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5D68" w:rsidRDefault="00DF5D68" w:rsidP="00170421">
      <w:pPr>
        <w:tabs>
          <w:tab w:val="left" w:pos="2001"/>
        </w:tabs>
        <w:rPr>
          <w:rFonts w:ascii="Calibri" w:hAnsi="Calibri" w:cs="Calibri"/>
        </w:rPr>
      </w:pPr>
    </w:p>
    <w:p w:rsidR="00DF5D68" w:rsidRPr="0033082E" w:rsidRDefault="00DF5D68" w:rsidP="00170421">
      <w:pPr>
        <w:tabs>
          <w:tab w:val="left" w:pos="2001"/>
        </w:tabs>
        <w:rPr>
          <w:rFonts w:ascii="Calibri" w:hAnsi="Calibri" w:cs="Calibri"/>
          <w:b/>
          <w:bCs/>
          <w:sz w:val="32"/>
          <w:szCs w:val="32"/>
        </w:rPr>
      </w:pPr>
    </w:p>
    <w:p w:rsidR="00DF5D68" w:rsidRPr="0033082E" w:rsidRDefault="00DF5D68" w:rsidP="00027F27">
      <w:pPr>
        <w:pBdr>
          <w:top w:val="single" w:sz="4" w:space="1" w:color="auto"/>
          <w:left w:val="single" w:sz="4" w:space="0" w:color="auto"/>
          <w:bottom w:val="single" w:sz="4" w:space="1" w:color="auto"/>
          <w:between w:val="single" w:sz="4" w:space="1" w:color="auto"/>
        </w:pBdr>
        <w:jc w:val="center"/>
        <w:rPr>
          <w:rFonts w:ascii="Calibri" w:hAnsi="Calibri" w:cs="Calibri"/>
          <w:b/>
          <w:bCs/>
          <w:sz w:val="32"/>
          <w:szCs w:val="32"/>
        </w:rPr>
      </w:pPr>
      <w:r>
        <w:rPr>
          <w:rFonts w:ascii="Calibri" w:hAnsi="Calibri" w:cs="Calibri"/>
          <w:b/>
          <w:bCs/>
          <w:sz w:val="32"/>
          <w:szCs w:val="32"/>
        </w:rPr>
        <w:t>PROJEKT WYKONAWCZY</w:t>
      </w:r>
    </w:p>
    <w:p w:rsidR="00DF5D68" w:rsidRPr="005065F5" w:rsidRDefault="00DF5D68" w:rsidP="005065F5">
      <w:pPr>
        <w:suppressAutoHyphens w:val="0"/>
        <w:autoSpaceDE w:val="0"/>
        <w:autoSpaceDN w:val="0"/>
        <w:adjustRightInd w:val="0"/>
        <w:jc w:val="center"/>
        <w:rPr>
          <w:rFonts w:ascii="Calibri" w:hAnsi="Calibri" w:cs="Calibri"/>
          <w:b/>
          <w:bCs/>
          <w:color w:val="00394C"/>
          <w:sz w:val="32"/>
          <w:szCs w:val="32"/>
          <w:lang w:eastAsia="en-US"/>
        </w:rPr>
      </w:pPr>
    </w:p>
    <w:p w:rsidR="00DF5D68" w:rsidRPr="00E12080" w:rsidRDefault="00DF5D68" w:rsidP="00E12080">
      <w:pPr>
        <w:suppressAutoHyphens w:val="0"/>
        <w:autoSpaceDE w:val="0"/>
        <w:autoSpaceDN w:val="0"/>
        <w:adjustRightInd w:val="0"/>
        <w:jc w:val="center"/>
        <w:rPr>
          <w:rFonts w:ascii="Calibri" w:hAnsi="Calibri" w:cs="Calibri"/>
          <w:b/>
          <w:bCs/>
          <w:sz w:val="28"/>
          <w:szCs w:val="28"/>
          <w:lang w:eastAsia="en-US"/>
        </w:rPr>
      </w:pPr>
      <w:r w:rsidRPr="00E12080">
        <w:rPr>
          <w:rFonts w:ascii="Calibri" w:hAnsi="Calibri" w:cs="Calibri"/>
          <w:b/>
          <w:bCs/>
          <w:sz w:val="28"/>
          <w:szCs w:val="28"/>
          <w:lang w:eastAsia="en-US"/>
        </w:rPr>
        <w:t xml:space="preserve">MODERNIZACJA I NOWA ARANŻACJA TRZECH KAMERALNYCH SAL WIDOWISKOWYCH WRAZ Z ICH ZAPLECZEM W BUDYNKU UNIWERSYTETU MUZYCZNEGO FRYDERYKA CHOPINA  W WARSZAWIE </w:t>
      </w:r>
    </w:p>
    <w:p w:rsidR="00DF5D68" w:rsidRDefault="00DF5D68" w:rsidP="00E12080">
      <w:pPr>
        <w:suppressAutoHyphens w:val="0"/>
        <w:autoSpaceDE w:val="0"/>
        <w:autoSpaceDN w:val="0"/>
        <w:adjustRightInd w:val="0"/>
        <w:jc w:val="center"/>
        <w:rPr>
          <w:rFonts w:ascii="Calibri" w:hAnsi="Calibri" w:cs="Calibri"/>
          <w:b/>
          <w:bCs/>
          <w:sz w:val="28"/>
          <w:szCs w:val="28"/>
          <w:lang w:eastAsia="en-US"/>
        </w:rPr>
      </w:pPr>
      <w:r w:rsidRPr="00E12080">
        <w:rPr>
          <w:rFonts w:ascii="Calibri" w:hAnsi="Calibri" w:cs="Calibri"/>
          <w:b/>
          <w:bCs/>
          <w:sz w:val="28"/>
          <w:szCs w:val="28"/>
          <w:lang w:eastAsia="en-US"/>
        </w:rPr>
        <w:t>ZLOKALIZOWANEGO PRZY ULICY OKÓLNIK 2, DZ. NR EWIDENCYJNY 94 W OBRĘBIE 50</w:t>
      </w:r>
      <w:r>
        <w:rPr>
          <w:rFonts w:ascii="Calibri" w:hAnsi="Calibri" w:cs="Calibri"/>
          <w:b/>
          <w:bCs/>
          <w:sz w:val="28"/>
          <w:szCs w:val="28"/>
          <w:lang w:eastAsia="en-US"/>
        </w:rPr>
        <w:t> </w:t>
      </w:r>
      <w:r w:rsidRPr="00E12080">
        <w:rPr>
          <w:rFonts w:ascii="Calibri" w:hAnsi="Calibri" w:cs="Calibri"/>
          <w:b/>
          <w:bCs/>
          <w:sz w:val="28"/>
          <w:szCs w:val="28"/>
          <w:lang w:eastAsia="en-US"/>
        </w:rPr>
        <w:t>407</w:t>
      </w:r>
    </w:p>
    <w:p w:rsidR="00DF5D68" w:rsidRDefault="00DF5D68" w:rsidP="00D832C9">
      <w:pPr>
        <w:jc w:val="center"/>
        <w:rPr>
          <w:rFonts w:ascii="Calibri" w:hAnsi="Calibri" w:cs="Calibri"/>
          <w:b/>
          <w:bCs/>
          <w:sz w:val="32"/>
          <w:szCs w:val="32"/>
          <w:highlight w:val="lightGray"/>
        </w:rPr>
      </w:pPr>
    </w:p>
    <w:p w:rsidR="00DF5D68" w:rsidRPr="00812CE7" w:rsidRDefault="00DF5D68" w:rsidP="00D832C9">
      <w:pPr>
        <w:jc w:val="center"/>
        <w:rPr>
          <w:rFonts w:ascii="Calibri" w:hAnsi="Calibri" w:cs="Calibri"/>
          <w:b/>
          <w:bCs/>
          <w:sz w:val="32"/>
          <w:szCs w:val="32"/>
          <w:highlight w:val="lightGray"/>
        </w:rPr>
      </w:pPr>
    </w:p>
    <w:p w:rsidR="00DF5D68" w:rsidRPr="0033082E" w:rsidRDefault="00DF5D68" w:rsidP="00D832C9">
      <w:pPr>
        <w:pBdr>
          <w:top w:val="single" w:sz="4" w:space="1" w:color="auto"/>
          <w:bottom w:val="single" w:sz="4" w:space="1" w:color="auto"/>
        </w:pBdr>
        <w:ind w:right="-1"/>
        <w:jc w:val="center"/>
        <w:rPr>
          <w:rFonts w:ascii="Calibri" w:hAnsi="Calibri" w:cs="Calibri"/>
          <w:b/>
          <w:bCs/>
          <w:sz w:val="32"/>
          <w:szCs w:val="32"/>
        </w:rPr>
      </w:pPr>
      <w:r>
        <w:rPr>
          <w:rFonts w:ascii="Calibri" w:hAnsi="Calibri" w:cs="Calibri"/>
          <w:b/>
          <w:bCs/>
          <w:sz w:val="32"/>
          <w:szCs w:val="32"/>
        </w:rPr>
        <w:t>Część 4. INSTALACJE ELEKTRYCZNE</w:t>
      </w:r>
    </w:p>
    <w:tbl>
      <w:tblPr>
        <w:tblW w:w="9356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2307"/>
        <w:gridCol w:w="385"/>
        <w:gridCol w:w="6664"/>
      </w:tblGrid>
      <w:tr w:rsidR="00DF5D68" w:rsidRPr="0033082E">
        <w:trPr>
          <w:trHeight w:val="210"/>
        </w:trPr>
        <w:tc>
          <w:tcPr>
            <w:tcW w:w="2307" w:type="dxa"/>
            <w:tcBorders>
              <w:top w:val="nil"/>
              <w:right w:val="nil"/>
            </w:tcBorders>
          </w:tcPr>
          <w:p w:rsidR="00DF5D68" w:rsidRPr="0033082E" w:rsidRDefault="00DF5D68" w:rsidP="000D0B2F">
            <w:pPr>
              <w:snapToGrid w:val="0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  <w:p w:rsidR="00DF5D68" w:rsidRDefault="00DF5D68" w:rsidP="000D0B2F">
            <w:pPr>
              <w:snapToGrid w:val="0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  <w:p w:rsidR="00DF5D68" w:rsidRPr="0033082E" w:rsidRDefault="00DF5D68" w:rsidP="000D0B2F">
            <w:pPr>
              <w:snapToGrid w:val="0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33082E">
              <w:rPr>
                <w:rFonts w:ascii="Calibri" w:hAnsi="Calibri" w:cs="Calibri"/>
                <w:b/>
                <w:bCs/>
                <w:sz w:val="18"/>
                <w:szCs w:val="18"/>
              </w:rPr>
              <w:t>Inwestor:</w:t>
            </w:r>
          </w:p>
        </w:tc>
        <w:tc>
          <w:tcPr>
            <w:tcW w:w="385" w:type="dxa"/>
            <w:tcBorders>
              <w:top w:val="nil"/>
              <w:left w:val="nil"/>
              <w:right w:val="nil"/>
            </w:tcBorders>
          </w:tcPr>
          <w:p w:rsidR="00DF5D68" w:rsidRPr="0033082E" w:rsidRDefault="00DF5D68" w:rsidP="000D0B2F">
            <w:pPr>
              <w:snapToGrid w:val="0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6664" w:type="dxa"/>
            <w:tcBorders>
              <w:top w:val="nil"/>
              <w:left w:val="nil"/>
            </w:tcBorders>
          </w:tcPr>
          <w:p w:rsidR="00DF5D68" w:rsidRPr="0033082E" w:rsidRDefault="00DF5D68" w:rsidP="000D0B2F">
            <w:pPr>
              <w:snapToGrid w:val="0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DF5D68" w:rsidRPr="00812CE7">
        <w:tblPrEx>
          <w:tblCellMar>
            <w:left w:w="70" w:type="dxa"/>
            <w:right w:w="70" w:type="dxa"/>
          </w:tblCellMar>
        </w:tblPrEx>
        <w:trPr>
          <w:trHeight w:val="1734"/>
        </w:trPr>
        <w:tc>
          <w:tcPr>
            <w:tcW w:w="9356" w:type="dxa"/>
            <w:gridSpan w:val="3"/>
            <w:tcBorders>
              <w:bottom w:val="nil"/>
            </w:tcBorders>
            <w:vAlign w:val="center"/>
          </w:tcPr>
          <w:p w:rsidR="00DF5D68" w:rsidRPr="0033082E" w:rsidRDefault="00DF5D68" w:rsidP="000D0B2F">
            <w:pPr>
              <w:tabs>
                <w:tab w:val="left" w:pos="426"/>
              </w:tabs>
              <w:snapToGrid w:val="0"/>
              <w:rPr>
                <w:rFonts w:ascii="Calibri" w:hAnsi="Calibri" w:cs="Calibri"/>
              </w:rPr>
            </w:pPr>
          </w:p>
          <w:p w:rsidR="00DF5D68" w:rsidRPr="0033082E" w:rsidRDefault="00DF5D68" w:rsidP="000D0B2F">
            <w:pPr>
              <w:tabs>
                <w:tab w:val="left" w:pos="426"/>
              </w:tabs>
              <w:snapToGrid w:val="0"/>
              <w:rPr>
                <w:rFonts w:ascii="Calibri" w:hAnsi="Calibri" w:cs="Calibri"/>
              </w:rPr>
            </w:pPr>
          </w:p>
          <w:tbl>
            <w:tblPr>
              <w:tblW w:w="8535" w:type="dxa"/>
              <w:tblCellSpacing w:w="0" w:type="dxa"/>
              <w:tblLayout w:type="fixed"/>
              <w:tblCellMar>
                <w:left w:w="0" w:type="dxa"/>
                <w:right w:w="0" w:type="dxa"/>
              </w:tblCellMar>
              <w:tblLook w:val="00A0"/>
            </w:tblPr>
            <w:tblGrid>
              <w:gridCol w:w="8535"/>
            </w:tblGrid>
            <w:tr w:rsidR="00DF5D68" w:rsidRPr="0033082E">
              <w:trPr>
                <w:trHeight w:val="240"/>
                <w:tblCellSpacing w:w="0" w:type="dxa"/>
              </w:trPr>
              <w:tc>
                <w:tcPr>
                  <w:tcW w:w="8535" w:type="dxa"/>
                  <w:vAlign w:val="center"/>
                </w:tcPr>
                <w:p w:rsidR="00DF5D68" w:rsidRPr="00170421" w:rsidRDefault="00DF5D68" w:rsidP="00AB45FF">
                  <w:pPr>
                    <w:jc w:val="right"/>
                    <w:rPr>
                      <w:rFonts w:ascii="Calibri" w:hAnsi="Calibri" w:cs="Calibri"/>
                      <w:b/>
                      <w:bCs/>
                      <w:sz w:val="26"/>
                      <w:szCs w:val="26"/>
                    </w:rPr>
                  </w:pPr>
                  <w:r w:rsidRPr="00170421">
                    <w:rPr>
                      <w:rFonts w:ascii="Calibri" w:hAnsi="Calibri" w:cs="Calibri"/>
                      <w:b/>
                      <w:bCs/>
                      <w:sz w:val="26"/>
                      <w:szCs w:val="26"/>
                    </w:rPr>
                    <w:t xml:space="preserve">Uniwersytet Muzyczny Fryderyka Chopina w Warszawie     </w:t>
                  </w:r>
                </w:p>
                <w:p w:rsidR="00DF5D68" w:rsidRPr="005065F5" w:rsidRDefault="00DF5D68" w:rsidP="00AB45FF">
                  <w:pPr>
                    <w:jc w:val="right"/>
                    <w:rPr>
                      <w:rFonts w:ascii="Calibri" w:hAnsi="Calibri" w:cs="Calibri"/>
                      <w:b/>
                      <w:bCs/>
                      <w:sz w:val="28"/>
                      <w:szCs w:val="28"/>
                    </w:rPr>
                  </w:pPr>
                  <w:r w:rsidRPr="005065F5">
                    <w:rPr>
                      <w:rFonts w:ascii="Calibri" w:hAnsi="Calibri" w:cs="Calibri"/>
                      <w:b/>
                      <w:bCs/>
                      <w:sz w:val="28"/>
                      <w:szCs w:val="28"/>
                    </w:rPr>
                    <w:t xml:space="preserve">                                                                                                                   </w:t>
                  </w:r>
                  <w:r w:rsidRPr="003D2E96">
                    <w:rPr>
                      <w:rFonts w:ascii="Calibri" w:hAnsi="Calibri" w:cs="Calibri"/>
                      <w:b/>
                      <w:bCs/>
                      <w:smallCaps/>
                      <w:noProof/>
                      <w:color w:val="777777"/>
                      <w:sz w:val="32"/>
                      <w:szCs w:val="32"/>
                      <w:lang w:eastAsia="pl-PL"/>
                    </w:rPr>
                    <w:pict>
                      <v:shape id="Obraz 8" o:spid="_x0000_i1026" type="#_x0000_t75" alt="logo_umfc-20,2kB-jpg" style="width:59.25pt;height:33.75pt;visibility:visible">
                        <v:imagedata r:id="rId7" o:title=""/>
                      </v:shape>
                    </w:pict>
                  </w:r>
                </w:p>
              </w:tc>
            </w:tr>
            <w:tr w:rsidR="00DF5D68" w:rsidRPr="0033082E">
              <w:trPr>
                <w:trHeight w:val="240"/>
                <w:tblCellSpacing w:w="0" w:type="dxa"/>
              </w:trPr>
              <w:tc>
                <w:tcPr>
                  <w:tcW w:w="8535" w:type="dxa"/>
                  <w:vAlign w:val="center"/>
                </w:tcPr>
                <w:p w:rsidR="00DF5D68" w:rsidRPr="005065F5" w:rsidRDefault="00DF5D68" w:rsidP="00AB45FF">
                  <w:pPr>
                    <w:suppressAutoHyphens w:val="0"/>
                    <w:jc w:val="right"/>
                    <w:rPr>
                      <w:rFonts w:ascii="Calibri" w:hAnsi="Calibri" w:cs="Calibri"/>
                      <w:sz w:val="28"/>
                      <w:szCs w:val="28"/>
                    </w:rPr>
                  </w:pPr>
                  <w:r w:rsidRPr="005065F5">
                    <w:rPr>
                      <w:rFonts w:ascii="Calibri" w:hAnsi="Calibri" w:cs="Calibri"/>
                      <w:sz w:val="28"/>
                      <w:szCs w:val="28"/>
                    </w:rPr>
                    <w:t>ul. Okólnik 2</w:t>
                  </w:r>
                </w:p>
              </w:tc>
            </w:tr>
            <w:tr w:rsidR="00DF5D68" w:rsidRPr="0033082E">
              <w:trPr>
                <w:trHeight w:val="570"/>
                <w:tblCellSpacing w:w="0" w:type="dxa"/>
              </w:trPr>
              <w:tc>
                <w:tcPr>
                  <w:tcW w:w="8535" w:type="dxa"/>
                  <w:vAlign w:val="center"/>
                </w:tcPr>
                <w:p w:rsidR="00DF5D68" w:rsidRPr="005065F5" w:rsidRDefault="00DF5D68" w:rsidP="00AB45FF">
                  <w:pPr>
                    <w:suppressAutoHyphens w:val="0"/>
                    <w:jc w:val="right"/>
                    <w:rPr>
                      <w:rFonts w:ascii="Calibri" w:hAnsi="Calibri" w:cs="Calibri"/>
                      <w:sz w:val="18"/>
                      <w:szCs w:val="18"/>
                    </w:rPr>
                  </w:pPr>
                  <w:r w:rsidRPr="005065F5">
                    <w:rPr>
                      <w:rFonts w:ascii="Calibri" w:hAnsi="Calibri" w:cs="Calibri"/>
                      <w:sz w:val="18"/>
                      <w:szCs w:val="18"/>
                    </w:rPr>
                    <w:t>00-368 Warszawa</w:t>
                  </w:r>
                </w:p>
                <w:p w:rsidR="00DF5D68" w:rsidRPr="005065F5" w:rsidRDefault="00DF5D68" w:rsidP="00AB45FF">
                  <w:pPr>
                    <w:suppressAutoHyphens w:val="0"/>
                    <w:rPr>
                      <w:rFonts w:ascii="Calibri" w:hAnsi="Calibri" w:cs="Calibri"/>
                      <w:sz w:val="28"/>
                      <w:szCs w:val="28"/>
                    </w:rPr>
                  </w:pPr>
                </w:p>
              </w:tc>
            </w:tr>
          </w:tbl>
          <w:p w:rsidR="00DF5D68" w:rsidRPr="0033082E" w:rsidRDefault="00DF5D68" w:rsidP="000D0B2F">
            <w:pPr>
              <w:tabs>
                <w:tab w:val="left" w:pos="426"/>
              </w:tabs>
              <w:snapToGrid w:val="0"/>
              <w:ind w:left="72"/>
              <w:jc w:val="center"/>
              <w:rPr>
                <w:rFonts w:ascii="Calibri" w:hAnsi="Calibri" w:cs="Calibri"/>
              </w:rPr>
            </w:pPr>
          </w:p>
        </w:tc>
      </w:tr>
    </w:tbl>
    <w:p w:rsidR="00DF5D68" w:rsidRPr="00812CE7" w:rsidRDefault="00DF5D68" w:rsidP="00D832C9">
      <w:pPr>
        <w:rPr>
          <w:rFonts w:ascii="Calibri" w:hAnsi="Calibri" w:cs="Calibri"/>
          <w:highlight w:val="lightGray"/>
          <w:u w:val="single"/>
        </w:rPr>
      </w:pPr>
    </w:p>
    <w:p w:rsidR="00DF5D68" w:rsidRDefault="00DF5D68" w:rsidP="00D832C9">
      <w:pPr>
        <w:rPr>
          <w:rFonts w:ascii="Calibri" w:hAnsi="Calibri" w:cs="Calibri"/>
          <w:highlight w:val="lightGray"/>
          <w:u w:val="single"/>
        </w:rPr>
      </w:pPr>
    </w:p>
    <w:p w:rsidR="00DF5D68" w:rsidRDefault="00DF5D68" w:rsidP="00D832C9">
      <w:pPr>
        <w:rPr>
          <w:rFonts w:ascii="Calibri" w:hAnsi="Calibri" w:cs="Calibri"/>
          <w:highlight w:val="lightGray"/>
          <w:u w:val="single"/>
        </w:rPr>
      </w:pPr>
    </w:p>
    <w:p w:rsidR="00DF5D68" w:rsidRPr="00812CE7" w:rsidRDefault="00DF5D68" w:rsidP="00D832C9">
      <w:pPr>
        <w:rPr>
          <w:rFonts w:ascii="Calibri" w:hAnsi="Calibri" w:cs="Calibri"/>
          <w:highlight w:val="lightGray"/>
          <w:u w:val="single"/>
        </w:rPr>
      </w:pPr>
    </w:p>
    <w:tbl>
      <w:tblPr>
        <w:tblW w:w="9356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7070"/>
        <w:gridCol w:w="2286"/>
      </w:tblGrid>
      <w:tr w:rsidR="00DF5D68" w:rsidRPr="00812CE7">
        <w:trPr>
          <w:trHeight w:val="348"/>
        </w:trPr>
        <w:tc>
          <w:tcPr>
            <w:tcW w:w="7070" w:type="dxa"/>
          </w:tcPr>
          <w:p w:rsidR="00DF5D68" w:rsidRPr="00AB45FF" w:rsidRDefault="00DF5D68" w:rsidP="000D0B2F">
            <w:pPr>
              <w:snapToGrid w:val="0"/>
              <w:spacing w:after="60"/>
              <w:rPr>
                <w:rFonts w:ascii="Calibri" w:hAnsi="Calibri" w:cs="Calibri"/>
                <w:b/>
                <w:bCs/>
                <w:sz w:val="20"/>
                <w:szCs w:val="20"/>
                <w:highlight w:val="lightGray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INSTALACJE ELEKTRYCZNE</w:t>
            </w:r>
            <w:r w:rsidRPr="00AB45FF">
              <w:rPr>
                <w:rFonts w:ascii="Calibri" w:hAnsi="Calibri" w:cs="Calibri"/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2286" w:type="dxa"/>
          </w:tcPr>
          <w:p w:rsidR="00DF5D68" w:rsidRPr="00812CE7" w:rsidRDefault="00DF5D68" w:rsidP="000D0B2F">
            <w:pPr>
              <w:snapToGrid w:val="0"/>
              <w:spacing w:after="60"/>
              <w:rPr>
                <w:rFonts w:ascii="Calibri" w:hAnsi="Calibri" w:cs="Calibri"/>
                <w:i/>
                <w:iCs/>
                <w:sz w:val="20"/>
                <w:szCs w:val="20"/>
                <w:highlight w:val="lightGray"/>
              </w:rPr>
            </w:pPr>
          </w:p>
        </w:tc>
      </w:tr>
      <w:tr w:rsidR="00DF5D68" w:rsidRPr="0033082E">
        <w:trPr>
          <w:trHeight w:val="344"/>
        </w:trPr>
        <w:tc>
          <w:tcPr>
            <w:tcW w:w="7070" w:type="dxa"/>
          </w:tcPr>
          <w:p w:rsidR="00DF5D68" w:rsidRDefault="00DF5D68">
            <w:pPr>
              <w:pStyle w:val="NormalWeb"/>
              <w:spacing w:line="210" w:lineRule="atLeast"/>
            </w:pPr>
            <w:r>
              <w:rPr>
                <w:rFonts w:ascii="Calibri" w:hAnsi="Calibri" w:cs="Calibri"/>
              </w:rPr>
              <w:t>Projektant: mgr inż. Jacek Łuczak, upr bud. nr ewid. Wa-87/02</w:t>
            </w:r>
          </w:p>
        </w:tc>
        <w:tc>
          <w:tcPr>
            <w:tcW w:w="2286" w:type="dxa"/>
          </w:tcPr>
          <w:p w:rsidR="00DF5D68" w:rsidRPr="0033082E" w:rsidRDefault="00DF5D68" w:rsidP="000D0B2F">
            <w:pPr>
              <w:snapToGrid w:val="0"/>
              <w:spacing w:after="60"/>
              <w:rPr>
                <w:rFonts w:ascii="Calibri" w:hAnsi="Calibri" w:cs="Calibri"/>
                <w:i/>
                <w:iCs/>
                <w:sz w:val="20"/>
                <w:szCs w:val="20"/>
              </w:rPr>
            </w:pPr>
          </w:p>
        </w:tc>
      </w:tr>
      <w:tr w:rsidR="00DF5D68" w:rsidRPr="0033082E">
        <w:trPr>
          <w:trHeight w:val="343"/>
        </w:trPr>
        <w:tc>
          <w:tcPr>
            <w:tcW w:w="7070" w:type="dxa"/>
          </w:tcPr>
          <w:p w:rsidR="00DF5D68" w:rsidRDefault="00DF5D68">
            <w:pPr>
              <w:pStyle w:val="NormalWeb"/>
              <w:spacing w:line="210" w:lineRule="atLeast"/>
            </w:pPr>
            <w:r>
              <w:rPr>
                <w:rFonts w:ascii="Calibri" w:hAnsi="Calibri" w:cs="Calibri"/>
              </w:rPr>
              <w:t>Sprawdzający: mgr inż. Piotr Grabowski, upr bud. nr ewid. St-755/89</w:t>
            </w:r>
          </w:p>
        </w:tc>
        <w:tc>
          <w:tcPr>
            <w:tcW w:w="2286" w:type="dxa"/>
          </w:tcPr>
          <w:p w:rsidR="00DF5D68" w:rsidRPr="0033082E" w:rsidRDefault="00DF5D68" w:rsidP="000D0B2F">
            <w:pPr>
              <w:snapToGrid w:val="0"/>
              <w:spacing w:after="60"/>
              <w:rPr>
                <w:rFonts w:ascii="Calibri" w:hAnsi="Calibri" w:cs="Calibri"/>
                <w:i/>
                <w:iCs/>
                <w:sz w:val="20"/>
                <w:szCs w:val="20"/>
              </w:rPr>
            </w:pPr>
          </w:p>
        </w:tc>
      </w:tr>
    </w:tbl>
    <w:p w:rsidR="00DF5D68" w:rsidRPr="0033082E" w:rsidRDefault="00DF5D68" w:rsidP="00D832C9">
      <w:pPr>
        <w:pStyle w:val="Footer"/>
        <w:rPr>
          <w:rFonts w:ascii="Calibri" w:hAnsi="Calibri" w:cs="Calibri"/>
        </w:rPr>
      </w:pPr>
      <w:r w:rsidRPr="0033082E">
        <w:rPr>
          <w:rFonts w:ascii="Calibri" w:hAnsi="Calibri" w:cs="Calibri"/>
        </w:rPr>
        <w:tab/>
      </w:r>
    </w:p>
    <w:p w:rsidR="00DF5D68" w:rsidRPr="0033082E" w:rsidRDefault="00DF5D68" w:rsidP="00D832C9">
      <w:pPr>
        <w:ind w:left="851"/>
        <w:jc w:val="center"/>
        <w:rPr>
          <w:rFonts w:ascii="Calibri" w:hAnsi="Calibri" w:cs="Calibri"/>
        </w:rPr>
      </w:pPr>
    </w:p>
    <w:p w:rsidR="00DF5D68" w:rsidRPr="0033082E" w:rsidRDefault="00DF5D68" w:rsidP="00D832C9">
      <w:pPr>
        <w:ind w:left="851"/>
        <w:jc w:val="center"/>
        <w:rPr>
          <w:rFonts w:ascii="Calibri" w:hAnsi="Calibri" w:cs="Calibri"/>
        </w:rPr>
      </w:pPr>
    </w:p>
    <w:p w:rsidR="00DF5D68" w:rsidRDefault="00DF5D68" w:rsidP="00D832C9">
      <w:pPr>
        <w:rPr>
          <w:rFonts w:ascii="Calibri" w:hAnsi="Calibri" w:cs="Calibri"/>
        </w:rPr>
      </w:pPr>
    </w:p>
    <w:p w:rsidR="00DF5D68" w:rsidRDefault="00DF5D68" w:rsidP="00D832C9">
      <w:pPr>
        <w:rPr>
          <w:rFonts w:ascii="Calibri" w:hAnsi="Calibri" w:cs="Calibri"/>
        </w:rPr>
      </w:pPr>
    </w:p>
    <w:p w:rsidR="00DF5D68" w:rsidRDefault="00DF5D68" w:rsidP="00D832C9">
      <w:pPr>
        <w:rPr>
          <w:rFonts w:ascii="Calibri" w:hAnsi="Calibri" w:cs="Calibri"/>
        </w:rPr>
      </w:pPr>
    </w:p>
    <w:p w:rsidR="00DF5D68" w:rsidRDefault="00DF5D68" w:rsidP="00D832C9">
      <w:pPr>
        <w:rPr>
          <w:rFonts w:ascii="Calibri" w:hAnsi="Calibri" w:cs="Calibri"/>
        </w:rPr>
      </w:pPr>
    </w:p>
    <w:p w:rsidR="00DF5D68" w:rsidRPr="0033082E" w:rsidRDefault="00DF5D68" w:rsidP="00D832C9">
      <w:pPr>
        <w:rPr>
          <w:rFonts w:ascii="Calibri" w:hAnsi="Calibri" w:cs="Calibri"/>
        </w:rPr>
      </w:pPr>
    </w:p>
    <w:p w:rsidR="00DF5D68" w:rsidRPr="0033082E" w:rsidRDefault="00DF5D68" w:rsidP="00D832C9">
      <w:pPr>
        <w:rPr>
          <w:rFonts w:ascii="Calibri" w:hAnsi="Calibri" w:cs="Calibri"/>
        </w:rPr>
      </w:pPr>
    </w:p>
    <w:p w:rsidR="00DF5D68" w:rsidRPr="0033082E" w:rsidRDefault="00DF5D68" w:rsidP="00E43C6B">
      <w:pPr>
        <w:ind w:left="851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Warszawa, 30</w:t>
      </w:r>
      <w:r w:rsidRPr="0033082E">
        <w:rPr>
          <w:rFonts w:ascii="Calibri" w:hAnsi="Calibri" w:cs="Calibri"/>
        </w:rPr>
        <w:t>.</w:t>
      </w:r>
      <w:r>
        <w:rPr>
          <w:rFonts w:ascii="Calibri" w:hAnsi="Calibri" w:cs="Calibri"/>
        </w:rPr>
        <w:t>11</w:t>
      </w:r>
      <w:r w:rsidRPr="0033082E">
        <w:rPr>
          <w:rFonts w:ascii="Calibri" w:hAnsi="Calibri" w:cs="Calibri"/>
        </w:rPr>
        <w:t>.2015</w:t>
      </w:r>
    </w:p>
    <w:p w:rsidR="00DF5D68" w:rsidRPr="0033082E" w:rsidRDefault="00DF5D68" w:rsidP="00E43C6B">
      <w:pPr>
        <w:ind w:left="851"/>
        <w:jc w:val="center"/>
        <w:rPr>
          <w:rFonts w:ascii="Calibri" w:hAnsi="Calibri" w:cs="Calibri"/>
        </w:rPr>
      </w:pPr>
      <w:r w:rsidRPr="0033082E">
        <w:rPr>
          <w:rFonts w:ascii="Calibri" w:hAnsi="Calibri" w:cs="Calibri"/>
        </w:rPr>
        <w:t>egz……./5</w:t>
      </w:r>
    </w:p>
    <w:p w:rsidR="00DF5D68" w:rsidRPr="00812CE7" w:rsidRDefault="00DF5D68" w:rsidP="00632D80">
      <w:pPr>
        <w:tabs>
          <w:tab w:val="left" w:pos="900"/>
        </w:tabs>
        <w:rPr>
          <w:rFonts w:ascii="Calibri" w:hAnsi="Calibri" w:cs="Calibri"/>
          <w:highlight w:val="lightGray"/>
        </w:rPr>
      </w:pPr>
    </w:p>
    <w:p w:rsidR="00DF5D68" w:rsidRPr="00812CE7" w:rsidRDefault="00DF5D68" w:rsidP="00830FA3">
      <w:pPr>
        <w:rPr>
          <w:rFonts w:ascii="Calibri" w:hAnsi="Calibri" w:cs="Calibri"/>
          <w:highlight w:val="lightGray"/>
        </w:rPr>
      </w:pPr>
    </w:p>
    <w:p w:rsidR="00DF5D68" w:rsidRPr="00812CE7" w:rsidRDefault="00DF5D68" w:rsidP="00830FA3">
      <w:pPr>
        <w:rPr>
          <w:rFonts w:ascii="Calibri" w:hAnsi="Calibri" w:cs="Calibri"/>
          <w:highlight w:val="lightGray"/>
        </w:rPr>
      </w:pPr>
    </w:p>
    <w:p w:rsidR="00DF5D68" w:rsidRDefault="00DF5D68" w:rsidP="00830FA3">
      <w:pPr>
        <w:rPr>
          <w:rFonts w:ascii="Calibri" w:hAnsi="Calibri" w:cs="Calibri"/>
          <w:highlight w:val="lightGray"/>
        </w:rPr>
      </w:pPr>
    </w:p>
    <w:p w:rsidR="00DF5D68" w:rsidRDefault="00DF5D68" w:rsidP="00830FA3">
      <w:pPr>
        <w:rPr>
          <w:rFonts w:ascii="Calibri" w:hAnsi="Calibri" w:cs="Calibri"/>
          <w:highlight w:val="lightGray"/>
        </w:rPr>
      </w:pPr>
    </w:p>
    <w:p w:rsidR="00DF5D68" w:rsidRDefault="00DF5D68" w:rsidP="00830FA3">
      <w:pPr>
        <w:rPr>
          <w:rFonts w:ascii="Calibri" w:hAnsi="Calibri" w:cs="Calibri"/>
          <w:highlight w:val="lightGray"/>
        </w:rPr>
      </w:pPr>
    </w:p>
    <w:p w:rsidR="00DF5D68" w:rsidRPr="00812CE7" w:rsidRDefault="00DF5D68" w:rsidP="00830FA3">
      <w:pPr>
        <w:rPr>
          <w:rFonts w:ascii="Calibri" w:hAnsi="Calibri" w:cs="Calibri"/>
          <w:highlight w:val="lightGray"/>
        </w:rPr>
      </w:pPr>
    </w:p>
    <w:p w:rsidR="00DF5D68" w:rsidRPr="00812CE7" w:rsidRDefault="00DF5D68" w:rsidP="00830FA3">
      <w:pPr>
        <w:rPr>
          <w:rFonts w:ascii="Calibri" w:hAnsi="Calibri" w:cs="Calibri"/>
          <w:highlight w:val="lightGray"/>
        </w:rPr>
      </w:pPr>
    </w:p>
    <w:p w:rsidR="00DF5D68" w:rsidRPr="00812CE7" w:rsidRDefault="00DF5D68" w:rsidP="00830FA3">
      <w:pPr>
        <w:rPr>
          <w:rFonts w:ascii="Calibri" w:hAnsi="Calibri" w:cs="Calibri"/>
          <w:highlight w:val="lightGray"/>
        </w:rPr>
      </w:pPr>
    </w:p>
    <w:p w:rsidR="00DF5D68" w:rsidRPr="00E17000" w:rsidRDefault="00DF5D68" w:rsidP="00830FA3">
      <w:pPr>
        <w:rPr>
          <w:rFonts w:ascii="Calibri" w:hAnsi="Calibri" w:cs="Calibri"/>
        </w:rPr>
      </w:pPr>
      <w:r w:rsidRPr="003D2E96">
        <w:rPr>
          <w:rFonts w:ascii="Calibri" w:hAnsi="Calibri" w:cs="Calibri"/>
          <w:noProof/>
          <w:lang w:eastAsia="pl-PL"/>
        </w:rPr>
        <w:pict>
          <v:shape id="Obraz 34" o:spid="_x0000_i1027" type="#_x0000_t75" style="width:265.5pt;height:84.75pt;visibility:visible">
            <v:imagedata r:id="rId8" o:title=""/>
          </v:shape>
        </w:pict>
      </w:r>
    </w:p>
    <w:p w:rsidR="00DF5D68" w:rsidRPr="00E17000" w:rsidRDefault="00DF5D68" w:rsidP="00830FA3">
      <w:pPr>
        <w:rPr>
          <w:rFonts w:ascii="Calibri" w:hAnsi="Calibri" w:cs="Calibri"/>
        </w:rPr>
      </w:pPr>
    </w:p>
    <w:p w:rsidR="00DF5D68" w:rsidRPr="00E17000" w:rsidRDefault="00DF5D68" w:rsidP="00830FA3">
      <w:pPr>
        <w:rPr>
          <w:rFonts w:ascii="Calibri" w:hAnsi="Calibri" w:cs="Calibri"/>
        </w:rPr>
      </w:pPr>
    </w:p>
    <w:p w:rsidR="00DF5D68" w:rsidRPr="00E17000" w:rsidRDefault="00DF5D68" w:rsidP="00830FA3">
      <w:pPr>
        <w:rPr>
          <w:rFonts w:ascii="Calibri" w:hAnsi="Calibri" w:cs="Calibri"/>
        </w:rPr>
      </w:pPr>
    </w:p>
    <w:p w:rsidR="00DF5D68" w:rsidRPr="00E17000" w:rsidRDefault="00DF5D68" w:rsidP="00B91F13">
      <w:pPr>
        <w:widowControl w:val="0"/>
        <w:jc w:val="right"/>
        <w:rPr>
          <w:rFonts w:ascii="Calibri" w:hAnsi="Calibri" w:cs="Calibri"/>
          <w:kern w:val="1"/>
          <w:sz w:val="22"/>
          <w:szCs w:val="22"/>
        </w:rPr>
      </w:pPr>
      <w:r>
        <w:rPr>
          <w:rFonts w:ascii="Calibri" w:hAnsi="Calibri" w:cs="Calibri"/>
          <w:kern w:val="1"/>
          <w:sz w:val="22"/>
          <w:szCs w:val="22"/>
        </w:rPr>
        <w:t>Warszawa, dn. 30.11</w:t>
      </w:r>
      <w:r w:rsidRPr="00E17000">
        <w:rPr>
          <w:rFonts w:ascii="Calibri" w:hAnsi="Calibri" w:cs="Calibri"/>
          <w:kern w:val="1"/>
          <w:sz w:val="22"/>
          <w:szCs w:val="22"/>
        </w:rPr>
        <w:t>.2015 r.</w:t>
      </w:r>
    </w:p>
    <w:p w:rsidR="00DF5D68" w:rsidRPr="00E17000" w:rsidRDefault="00DF5D68" w:rsidP="00830FA3">
      <w:pPr>
        <w:rPr>
          <w:rFonts w:ascii="Calibri" w:hAnsi="Calibri" w:cs="Calibri"/>
        </w:rPr>
      </w:pPr>
    </w:p>
    <w:p w:rsidR="00DF5D68" w:rsidRPr="00E17000" w:rsidRDefault="00DF5D68" w:rsidP="00830FA3">
      <w:pPr>
        <w:rPr>
          <w:rFonts w:ascii="Calibri" w:hAnsi="Calibri" w:cs="Calibri"/>
        </w:rPr>
      </w:pPr>
    </w:p>
    <w:p w:rsidR="00DF5D68" w:rsidRPr="00E17000" w:rsidRDefault="00DF5D68" w:rsidP="00830FA3">
      <w:pPr>
        <w:rPr>
          <w:rFonts w:ascii="Calibri" w:hAnsi="Calibri" w:cs="Calibri"/>
        </w:rPr>
      </w:pPr>
    </w:p>
    <w:p w:rsidR="00DF5D68" w:rsidRPr="00E17000" w:rsidRDefault="00DF5D68" w:rsidP="00830FA3">
      <w:pPr>
        <w:rPr>
          <w:rFonts w:ascii="Calibri" w:hAnsi="Calibri" w:cs="Calibri"/>
        </w:rPr>
      </w:pPr>
    </w:p>
    <w:p w:rsidR="00DF5D68" w:rsidRPr="00E17000" w:rsidRDefault="00DF5D68" w:rsidP="00B91F13">
      <w:pPr>
        <w:widowControl w:val="0"/>
        <w:jc w:val="both"/>
        <w:rPr>
          <w:rFonts w:ascii="Calibri" w:hAnsi="Calibri" w:cs="Calibri"/>
          <w:kern w:val="1"/>
        </w:rPr>
      </w:pPr>
      <w:r w:rsidRPr="00E17000">
        <w:rPr>
          <w:rFonts w:ascii="Calibri" w:hAnsi="Calibri" w:cs="Calibri"/>
          <w:kern w:val="1"/>
        </w:rPr>
        <w:t xml:space="preserve">     Oświadczam, iż ilekroć w  dokumentacji jest mowa o "produkcie, materiale czy systemie typu lub np.” należy przez to rozumieć produkt, materiał czy system taki, jak zaproponowany lub inny o standardzie i parametrach technicznych nie gorszych niż zaproponowany. Wszystkie użyte w projekcie znaki handlowe, towarowe, przywołania patentów, nazwy modeli, numery katalogowe służą jedynie do określenia cech technicznych i jakościowych materiałów a nie są wskazaniem na producenta. Użyte wszelkie nazwy handlowe w opisie przedmiotu zamówienia Wykonawca traktuje jako informację uściślającą, która została użyta wyłącznie w celu przybliżenia potrzeb Zamawiającego. Dopuszcza się użycie przy realizacji robót budowlanych produktów równoważnych, w stosunku do ich jakości, docelowego przeznaczenia i spełnianych funkcji i walorów użytkowych. Przez jakość należy rozumieć zapewnienie minimalnych parametrów produktu wskazanego w dokumentacji.</w:t>
      </w:r>
    </w:p>
    <w:p w:rsidR="00DF5D68" w:rsidRPr="00E17000" w:rsidRDefault="00DF5D68" w:rsidP="00B91F13">
      <w:pPr>
        <w:widowControl w:val="0"/>
        <w:jc w:val="center"/>
        <w:rPr>
          <w:rFonts w:ascii="Calibri" w:hAnsi="Calibri" w:cs="Calibri"/>
          <w:kern w:val="1"/>
        </w:rPr>
      </w:pPr>
    </w:p>
    <w:p w:rsidR="00DF5D68" w:rsidRPr="00E17000" w:rsidRDefault="00DF5D68" w:rsidP="00B91F13">
      <w:pPr>
        <w:widowControl w:val="0"/>
        <w:jc w:val="center"/>
        <w:rPr>
          <w:rFonts w:ascii="Calibri" w:hAnsi="Calibri" w:cs="Calibri"/>
          <w:kern w:val="1"/>
        </w:rPr>
      </w:pPr>
    </w:p>
    <w:p w:rsidR="00DF5D68" w:rsidRPr="00E17000" w:rsidRDefault="00DF5D68" w:rsidP="00B91F13">
      <w:pPr>
        <w:widowControl w:val="0"/>
        <w:jc w:val="center"/>
        <w:rPr>
          <w:rFonts w:ascii="Calibri" w:hAnsi="Calibri" w:cs="Calibri"/>
          <w:kern w:val="1"/>
        </w:rPr>
      </w:pPr>
    </w:p>
    <w:p w:rsidR="00DF5D68" w:rsidRPr="00E17000" w:rsidRDefault="00DF5D68" w:rsidP="00B91F13">
      <w:pPr>
        <w:widowControl w:val="0"/>
        <w:jc w:val="right"/>
        <w:rPr>
          <w:rFonts w:ascii="Calibri" w:hAnsi="Calibri" w:cs="Calibri"/>
          <w:kern w:val="1"/>
          <w:sz w:val="22"/>
          <w:szCs w:val="22"/>
        </w:rPr>
      </w:pPr>
      <w:r w:rsidRPr="00E17000">
        <w:rPr>
          <w:rFonts w:ascii="Calibri" w:hAnsi="Calibri" w:cs="Calibri"/>
          <w:kern w:val="1"/>
        </w:rPr>
        <w:t xml:space="preserve">mgr inż. </w:t>
      </w:r>
      <w:r>
        <w:rPr>
          <w:rFonts w:ascii="Calibri" w:hAnsi="Calibri" w:cs="Calibri"/>
          <w:kern w:val="1"/>
        </w:rPr>
        <w:t>Jacek Łuczak</w:t>
      </w:r>
    </w:p>
    <w:p w:rsidR="00DF5D68" w:rsidRPr="00812CE7" w:rsidRDefault="00DF5D68" w:rsidP="00830FA3">
      <w:pPr>
        <w:rPr>
          <w:rFonts w:ascii="Calibri" w:hAnsi="Calibri" w:cs="Calibri"/>
          <w:b/>
          <w:bCs/>
          <w:sz w:val="32"/>
          <w:szCs w:val="32"/>
          <w:highlight w:val="lightGray"/>
        </w:rPr>
      </w:pPr>
    </w:p>
    <w:p w:rsidR="00DF5D68" w:rsidRPr="00812CE7" w:rsidRDefault="00DF5D68" w:rsidP="00830FA3">
      <w:pPr>
        <w:rPr>
          <w:rFonts w:ascii="Calibri" w:hAnsi="Calibri" w:cs="Calibri"/>
          <w:b/>
          <w:bCs/>
          <w:sz w:val="32"/>
          <w:szCs w:val="32"/>
          <w:highlight w:val="lightGray"/>
        </w:rPr>
      </w:pPr>
    </w:p>
    <w:p w:rsidR="00DF5D68" w:rsidRPr="00812CE7" w:rsidRDefault="00DF5D68" w:rsidP="00830FA3">
      <w:pPr>
        <w:rPr>
          <w:rFonts w:ascii="Calibri" w:hAnsi="Calibri" w:cs="Calibri"/>
          <w:b/>
          <w:bCs/>
          <w:sz w:val="32"/>
          <w:szCs w:val="32"/>
          <w:highlight w:val="lightGray"/>
        </w:rPr>
      </w:pPr>
    </w:p>
    <w:p w:rsidR="00DF5D68" w:rsidRPr="00812CE7" w:rsidRDefault="00DF5D68" w:rsidP="00830FA3">
      <w:pPr>
        <w:rPr>
          <w:rFonts w:ascii="Calibri" w:hAnsi="Calibri" w:cs="Calibri"/>
          <w:b/>
          <w:bCs/>
          <w:sz w:val="32"/>
          <w:szCs w:val="32"/>
          <w:highlight w:val="lightGray"/>
        </w:rPr>
      </w:pPr>
    </w:p>
    <w:p w:rsidR="00DF5D68" w:rsidRPr="00812CE7" w:rsidRDefault="00DF5D68" w:rsidP="00830FA3">
      <w:pPr>
        <w:rPr>
          <w:rFonts w:ascii="Calibri" w:hAnsi="Calibri" w:cs="Calibri"/>
          <w:b/>
          <w:bCs/>
          <w:sz w:val="32"/>
          <w:szCs w:val="32"/>
          <w:highlight w:val="lightGray"/>
        </w:rPr>
      </w:pPr>
    </w:p>
    <w:p w:rsidR="00DF5D68" w:rsidRPr="00812CE7" w:rsidRDefault="00DF5D68" w:rsidP="00830FA3">
      <w:pPr>
        <w:rPr>
          <w:rFonts w:ascii="Calibri" w:hAnsi="Calibri" w:cs="Calibri"/>
          <w:b/>
          <w:bCs/>
          <w:sz w:val="32"/>
          <w:szCs w:val="32"/>
          <w:highlight w:val="lightGray"/>
        </w:rPr>
      </w:pPr>
    </w:p>
    <w:p w:rsidR="00DF5D68" w:rsidRPr="00812CE7" w:rsidRDefault="00DF5D68" w:rsidP="00830FA3">
      <w:pPr>
        <w:rPr>
          <w:rFonts w:ascii="Calibri" w:hAnsi="Calibri" w:cs="Calibri"/>
          <w:b/>
          <w:bCs/>
          <w:sz w:val="32"/>
          <w:szCs w:val="32"/>
          <w:highlight w:val="lightGray"/>
        </w:rPr>
      </w:pPr>
    </w:p>
    <w:p w:rsidR="00DF5D68" w:rsidRPr="00812CE7" w:rsidRDefault="00DF5D68" w:rsidP="00830FA3">
      <w:pPr>
        <w:rPr>
          <w:rFonts w:ascii="Calibri" w:hAnsi="Calibri" w:cs="Calibri"/>
          <w:b/>
          <w:bCs/>
          <w:sz w:val="32"/>
          <w:szCs w:val="32"/>
          <w:highlight w:val="lightGray"/>
        </w:rPr>
      </w:pPr>
    </w:p>
    <w:p w:rsidR="00DF5D68" w:rsidRPr="00812CE7" w:rsidRDefault="00DF5D68" w:rsidP="00830FA3">
      <w:pPr>
        <w:rPr>
          <w:rFonts w:ascii="Calibri" w:hAnsi="Calibri" w:cs="Calibri"/>
          <w:b/>
          <w:bCs/>
          <w:sz w:val="32"/>
          <w:szCs w:val="32"/>
          <w:highlight w:val="lightGray"/>
        </w:rPr>
      </w:pPr>
    </w:p>
    <w:p w:rsidR="00DF5D68" w:rsidRPr="00812CE7" w:rsidRDefault="00DF5D68" w:rsidP="00830FA3">
      <w:pPr>
        <w:rPr>
          <w:rFonts w:ascii="Calibri" w:hAnsi="Calibri" w:cs="Calibri"/>
          <w:b/>
          <w:bCs/>
          <w:sz w:val="32"/>
          <w:szCs w:val="32"/>
          <w:highlight w:val="lightGray"/>
        </w:rPr>
      </w:pPr>
    </w:p>
    <w:p w:rsidR="00DF5D68" w:rsidRPr="00812CE7" w:rsidRDefault="00DF5D68" w:rsidP="00D41460">
      <w:pPr>
        <w:rPr>
          <w:rFonts w:ascii="Calibri" w:hAnsi="Calibri" w:cs="Calibri"/>
          <w:highlight w:val="lightGray"/>
        </w:rPr>
      </w:pPr>
    </w:p>
    <w:p w:rsidR="00DF5D68" w:rsidRPr="00027F27" w:rsidRDefault="00DF5D68" w:rsidP="00D4146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Calibri" w:hAnsi="Calibri" w:cs="Calibri"/>
          <w:b/>
          <w:bCs/>
          <w:spacing w:val="60"/>
          <w:sz w:val="28"/>
          <w:szCs w:val="28"/>
        </w:rPr>
      </w:pPr>
      <w:r>
        <w:rPr>
          <w:rFonts w:ascii="Calibri" w:hAnsi="Calibri" w:cs="Calibri"/>
          <w:b/>
          <w:bCs/>
          <w:spacing w:val="60"/>
          <w:sz w:val="28"/>
          <w:szCs w:val="28"/>
        </w:rPr>
        <w:t>CZĘŚĆ 4 – INSTALACJE ELEKTRYCZNE</w:t>
      </w:r>
    </w:p>
    <w:p w:rsidR="00DF5D68" w:rsidRPr="00027F27" w:rsidRDefault="00DF5D68" w:rsidP="00D41460">
      <w:pPr>
        <w:rPr>
          <w:rFonts w:ascii="Calibri" w:hAnsi="Calibri" w:cs="Calibri"/>
          <w:b/>
          <w:bCs/>
          <w:spacing w:val="60"/>
          <w:sz w:val="28"/>
          <w:szCs w:val="28"/>
        </w:rPr>
      </w:pPr>
    </w:p>
    <w:p w:rsidR="00DF5D68" w:rsidRPr="00027F27" w:rsidRDefault="00DF5D68" w:rsidP="00D41460">
      <w:pPr>
        <w:rPr>
          <w:rFonts w:ascii="Calibri" w:hAnsi="Calibri" w:cs="Calibri"/>
          <w:b/>
          <w:bCs/>
          <w:spacing w:val="60"/>
          <w:sz w:val="28"/>
          <w:szCs w:val="28"/>
        </w:rPr>
      </w:pPr>
      <w:r w:rsidRPr="00027F27">
        <w:rPr>
          <w:rFonts w:ascii="Calibri" w:hAnsi="Calibri" w:cs="Calibri"/>
          <w:b/>
          <w:bCs/>
          <w:spacing w:val="60"/>
          <w:sz w:val="28"/>
          <w:szCs w:val="28"/>
        </w:rPr>
        <w:t>Spis treści:</w:t>
      </w:r>
    </w:p>
    <w:p w:rsidR="00DF5D68" w:rsidRPr="00027F27" w:rsidRDefault="00DF5D68" w:rsidP="00D41460">
      <w:pPr>
        <w:rPr>
          <w:rFonts w:ascii="Calibri" w:hAnsi="Calibri" w:cs="Calibri"/>
          <w:b/>
          <w:bCs/>
          <w:spacing w:val="60"/>
          <w:sz w:val="28"/>
          <w:szCs w:val="28"/>
        </w:rPr>
      </w:pPr>
    </w:p>
    <w:p w:rsidR="00DF5D68" w:rsidRPr="000C5747" w:rsidRDefault="00DF5D68" w:rsidP="00495871">
      <w:pPr>
        <w:rPr>
          <w:rFonts w:ascii="Calibri" w:hAnsi="Calibri" w:cs="Calibri"/>
        </w:rPr>
      </w:pPr>
      <w:r w:rsidRPr="000C5747">
        <w:rPr>
          <w:rFonts w:ascii="Calibri" w:hAnsi="Calibri" w:cs="Calibri"/>
        </w:rPr>
        <w:t>Stwierdzenie posiadania przygotowania zawodowego</w:t>
      </w:r>
    </w:p>
    <w:p w:rsidR="00DF5D68" w:rsidRPr="000C5747" w:rsidRDefault="00DF5D68" w:rsidP="00495871">
      <w:pPr>
        <w:rPr>
          <w:rFonts w:ascii="Calibri" w:hAnsi="Calibri" w:cs="Calibri"/>
        </w:rPr>
      </w:pPr>
      <w:r w:rsidRPr="000C5747">
        <w:rPr>
          <w:rFonts w:ascii="Calibri" w:hAnsi="Calibri" w:cs="Calibri"/>
        </w:rPr>
        <w:t>do pełnienia samodzielnej funkcji technicznej w budownictwie</w:t>
      </w:r>
    </w:p>
    <w:p w:rsidR="00DF5D68" w:rsidRPr="000C5747" w:rsidRDefault="00DF5D68" w:rsidP="00495871">
      <w:pPr>
        <w:rPr>
          <w:rFonts w:ascii="Calibri" w:hAnsi="Calibri" w:cs="Calibri"/>
        </w:rPr>
      </w:pPr>
      <w:r w:rsidRPr="000C5747">
        <w:rPr>
          <w:rFonts w:ascii="Calibri" w:hAnsi="Calibri" w:cs="Calibri"/>
        </w:rPr>
        <w:t>Wa-87/02 Jacek Paweł Łuczak.</w:t>
      </w:r>
    </w:p>
    <w:p w:rsidR="00DF5D68" w:rsidRPr="000C5747" w:rsidRDefault="00DF5D68" w:rsidP="00495871">
      <w:pPr>
        <w:rPr>
          <w:rFonts w:ascii="Calibri" w:hAnsi="Calibri" w:cs="Calibri"/>
        </w:rPr>
      </w:pPr>
      <w:r w:rsidRPr="000C5747">
        <w:rPr>
          <w:rFonts w:ascii="Calibri" w:hAnsi="Calibri" w:cs="Calibri"/>
        </w:rPr>
        <w:t>Zaświadczenie z Mazowieckiej Okręgowej Izby Inżynierów Bud. Maz/IE/5325/02.</w:t>
      </w:r>
    </w:p>
    <w:p w:rsidR="00DF5D68" w:rsidRPr="000C5747" w:rsidRDefault="00DF5D68" w:rsidP="00495871">
      <w:pPr>
        <w:rPr>
          <w:rFonts w:ascii="Calibri" w:hAnsi="Calibri" w:cs="Calibri"/>
        </w:rPr>
      </w:pPr>
    </w:p>
    <w:p w:rsidR="00DF5D68" w:rsidRPr="000C5747" w:rsidRDefault="00DF5D68" w:rsidP="00495871">
      <w:pPr>
        <w:rPr>
          <w:rFonts w:ascii="Calibri" w:hAnsi="Calibri" w:cs="Calibri"/>
        </w:rPr>
      </w:pPr>
      <w:r w:rsidRPr="000C5747">
        <w:rPr>
          <w:rFonts w:ascii="Calibri" w:hAnsi="Calibri" w:cs="Calibri"/>
        </w:rPr>
        <w:t>Stwierdzenie posiadania przygotowania zawodowego</w:t>
      </w:r>
    </w:p>
    <w:p w:rsidR="00DF5D68" w:rsidRPr="000C5747" w:rsidRDefault="00DF5D68" w:rsidP="00495871">
      <w:pPr>
        <w:rPr>
          <w:rFonts w:ascii="Calibri" w:hAnsi="Calibri" w:cs="Calibri"/>
        </w:rPr>
      </w:pPr>
      <w:r w:rsidRPr="000C5747">
        <w:rPr>
          <w:rFonts w:ascii="Calibri" w:hAnsi="Calibri" w:cs="Calibri"/>
        </w:rPr>
        <w:t>do pełnienia samodzielnej funkcji technicznej w budownictwie</w:t>
      </w:r>
    </w:p>
    <w:p w:rsidR="00DF5D68" w:rsidRPr="000C5747" w:rsidRDefault="00DF5D68" w:rsidP="00495871">
      <w:pPr>
        <w:rPr>
          <w:rFonts w:ascii="Calibri" w:hAnsi="Calibri" w:cs="Calibri"/>
        </w:rPr>
      </w:pPr>
      <w:r w:rsidRPr="000C5747">
        <w:rPr>
          <w:rFonts w:ascii="Calibri" w:hAnsi="Calibri" w:cs="Calibri"/>
        </w:rPr>
        <w:t>St-755/89 Piotr Paweł Grabowski.</w:t>
      </w:r>
    </w:p>
    <w:p w:rsidR="00DF5D68" w:rsidRPr="000C5747" w:rsidRDefault="00DF5D68" w:rsidP="00495871">
      <w:pPr>
        <w:pStyle w:val="TOC1"/>
        <w:rPr>
          <w:rFonts w:ascii="Calibri" w:hAnsi="Calibri" w:cs="Calibri"/>
          <w:sz w:val="24"/>
          <w:szCs w:val="24"/>
        </w:rPr>
      </w:pPr>
      <w:r w:rsidRPr="000C5747">
        <w:rPr>
          <w:rFonts w:ascii="Calibri" w:hAnsi="Calibri" w:cs="Calibri"/>
          <w:sz w:val="24"/>
          <w:szCs w:val="24"/>
        </w:rPr>
        <w:t>Zaświadczenie z Mazowieckiej Okręgowej Izby Inżynierów Bud. Maz/IE/0648/01.</w:t>
      </w:r>
    </w:p>
    <w:p w:rsidR="00DF5D68" w:rsidRPr="000C5747" w:rsidRDefault="00DF5D68" w:rsidP="00495871">
      <w:pPr>
        <w:rPr>
          <w:rFonts w:ascii="Calibri" w:hAnsi="Calibri" w:cs="Calibri"/>
        </w:rPr>
      </w:pPr>
    </w:p>
    <w:p w:rsidR="00DF5D68" w:rsidRPr="000C5747" w:rsidRDefault="00DF5D68" w:rsidP="00495871">
      <w:pPr>
        <w:rPr>
          <w:rFonts w:ascii="Calibri" w:hAnsi="Calibri" w:cs="Calibri"/>
        </w:rPr>
      </w:pPr>
      <w:r w:rsidRPr="000C5747">
        <w:rPr>
          <w:rFonts w:ascii="Calibri" w:hAnsi="Calibri" w:cs="Calibri"/>
        </w:rPr>
        <w:t>Oświadczenie projektantów</w:t>
      </w:r>
    </w:p>
    <w:p w:rsidR="00DF5D68" w:rsidRPr="00027F27" w:rsidRDefault="00DF5D68" w:rsidP="00495871">
      <w:pPr>
        <w:pStyle w:val="ListParagraph"/>
        <w:ind w:left="1068"/>
        <w:rPr>
          <w:rFonts w:ascii="Calibri" w:hAnsi="Calibri" w:cs="Calibri"/>
        </w:rPr>
      </w:pPr>
    </w:p>
    <w:p w:rsidR="00DF5D68" w:rsidRPr="00027F27" w:rsidRDefault="00DF5D68" w:rsidP="00495871">
      <w:pPr>
        <w:rPr>
          <w:rFonts w:ascii="Calibri" w:hAnsi="Calibri" w:cs="Calibri"/>
        </w:rPr>
      </w:pPr>
    </w:p>
    <w:p w:rsidR="00DF5D68" w:rsidRPr="000C5747" w:rsidRDefault="00DF5D68" w:rsidP="00495871">
      <w:pPr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I</w:t>
      </w:r>
      <w:r w:rsidRPr="000C5747">
        <w:rPr>
          <w:rFonts w:ascii="Calibri" w:hAnsi="Calibri" w:cs="Calibri"/>
          <w:b/>
          <w:bCs/>
        </w:rPr>
        <w:t xml:space="preserve">. </w:t>
      </w:r>
      <w:r w:rsidRPr="000C5747">
        <w:rPr>
          <w:rFonts w:ascii="Calibri" w:hAnsi="Calibri" w:cs="Calibri"/>
          <w:b/>
          <w:bCs/>
        </w:rPr>
        <w:tab/>
      </w:r>
      <w:r>
        <w:rPr>
          <w:rFonts w:ascii="Calibri" w:hAnsi="Calibri" w:cs="Calibri"/>
          <w:b/>
          <w:bCs/>
        </w:rPr>
        <w:t>OPIS TECHNICZNY</w:t>
      </w:r>
    </w:p>
    <w:p w:rsidR="00DF5D68" w:rsidRPr="000C5747" w:rsidRDefault="00DF5D68" w:rsidP="00495871">
      <w:pPr>
        <w:rPr>
          <w:rFonts w:ascii="Calibri" w:hAnsi="Calibri" w:cs="Calibri"/>
          <w:b/>
          <w:bCs/>
        </w:rPr>
      </w:pPr>
    </w:p>
    <w:p w:rsidR="00DF5D68" w:rsidRPr="000C5747" w:rsidRDefault="00DF5D68" w:rsidP="00495871">
      <w:pPr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I</w:t>
      </w:r>
      <w:r w:rsidRPr="000C5747">
        <w:rPr>
          <w:rFonts w:ascii="Calibri" w:hAnsi="Calibri" w:cs="Calibri"/>
          <w:b/>
          <w:bCs/>
        </w:rPr>
        <w:t xml:space="preserve">I. </w:t>
      </w:r>
      <w:r w:rsidRPr="000C5747">
        <w:rPr>
          <w:rFonts w:ascii="Calibri" w:hAnsi="Calibri" w:cs="Calibri"/>
          <w:b/>
          <w:bCs/>
        </w:rPr>
        <w:tab/>
        <w:t>SPIS RYSUNKÓW</w:t>
      </w:r>
    </w:p>
    <w:p w:rsidR="00DF5D68" w:rsidRPr="000C5747" w:rsidRDefault="00DF5D68" w:rsidP="00495871">
      <w:pPr>
        <w:rPr>
          <w:rFonts w:ascii="Calibri" w:hAnsi="Calibri" w:cs="Calibri"/>
        </w:rPr>
      </w:pPr>
    </w:p>
    <w:p w:rsidR="00DF5D68" w:rsidRDefault="00DF5D68" w:rsidP="00495871">
      <w:pPr>
        <w:ind w:left="360"/>
        <w:rPr>
          <w:rFonts w:ascii="Calibri" w:hAnsi="Calibri" w:cs="Calibri"/>
          <w:color w:val="000000"/>
        </w:rPr>
      </w:pPr>
      <w:r w:rsidRPr="000C5747">
        <w:rPr>
          <w:rFonts w:ascii="Calibri" w:hAnsi="Calibri" w:cs="Calibri"/>
          <w:color w:val="000000"/>
        </w:rPr>
        <w:t>E-1</w:t>
      </w:r>
      <w:r w:rsidRPr="000C5747">
        <w:rPr>
          <w:rFonts w:ascii="Calibri" w:hAnsi="Calibri" w:cs="Calibri"/>
          <w:color w:val="000000"/>
        </w:rPr>
        <w:tab/>
      </w:r>
      <w:r>
        <w:rPr>
          <w:rFonts w:ascii="Calibri" w:hAnsi="Calibri" w:cs="Calibri"/>
          <w:color w:val="000000"/>
        </w:rPr>
        <w:tab/>
        <w:t>SCHEMAT ZASILANIA</w:t>
      </w:r>
    </w:p>
    <w:p w:rsidR="00DF5D68" w:rsidRPr="000C5747" w:rsidRDefault="00DF5D68" w:rsidP="00495871">
      <w:pPr>
        <w:ind w:left="360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E-2</w:t>
      </w:r>
      <w:r>
        <w:rPr>
          <w:rFonts w:ascii="Calibri" w:hAnsi="Calibri" w:cs="Calibri"/>
          <w:color w:val="000000"/>
        </w:rPr>
        <w:tab/>
      </w:r>
      <w:r>
        <w:rPr>
          <w:rFonts w:ascii="Calibri" w:hAnsi="Calibri" w:cs="Calibri"/>
          <w:color w:val="000000"/>
        </w:rPr>
        <w:tab/>
        <w:t>PIWNICA - PLAN GŁÓWNYCH LINII ZASILAJĄCYCH</w:t>
      </w:r>
      <w:r>
        <w:rPr>
          <w:rFonts w:ascii="Calibri" w:hAnsi="Calibri" w:cs="Calibri"/>
          <w:color w:val="000000"/>
        </w:rPr>
        <w:tab/>
      </w:r>
      <w:r>
        <w:rPr>
          <w:rFonts w:ascii="Calibri" w:hAnsi="Calibri" w:cs="Calibri"/>
          <w:color w:val="000000"/>
        </w:rPr>
        <w:tab/>
        <w:t>1:100</w:t>
      </w:r>
    </w:p>
    <w:p w:rsidR="00DF5D68" w:rsidRDefault="00DF5D68" w:rsidP="00495871">
      <w:pPr>
        <w:ind w:left="360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E-3</w:t>
      </w:r>
      <w:r w:rsidRPr="000C5747">
        <w:rPr>
          <w:rFonts w:ascii="Calibri" w:hAnsi="Calibri" w:cs="Calibri"/>
          <w:color w:val="000000"/>
        </w:rPr>
        <w:tab/>
      </w:r>
      <w:r>
        <w:rPr>
          <w:rFonts w:ascii="Calibri" w:hAnsi="Calibri" w:cs="Calibri"/>
          <w:color w:val="000000"/>
        </w:rPr>
        <w:tab/>
        <w:t>POZIOM +1 - PLAN GŁÓWNYCH LINII ZASILAJĄCYCH</w:t>
      </w:r>
      <w:r>
        <w:rPr>
          <w:rFonts w:ascii="Calibri" w:hAnsi="Calibri" w:cs="Calibri"/>
          <w:color w:val="000000"/>
        </w:rPr>
        <w:tab/>
        <w:t>1:100</w:t>
      </w:r>
    </w:p>
    <w:p w:rsidR="00DF5D68" w:rsidRDefault="00DF5D68" w:rsidP="00495871">
      <w:pPr>
        <w:ind w:left="360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E-4</w:t>
      </w:r>
      <w:r>
        <w:rPr>
          <w:rFonts w:ascii="Calibri" w:hAnsi="Calibri" w:cs="Calibri"/>
          <w:color w:val="000000"/>
        </w:rPr>
        <w:tab/>
      </w:r>
      <w:r>
        <w:rPr>
          <w:rFonts w:ascii="Calibri" w:hAnsi="Calibri" w:cs="Calibri"/>
          <w:color w:val="000000"/>
        </w:rPr>
        <w:tab/>
        <w:t>POZIOM +2 - PLAN GŁÓWNYCH LINII ZASILAJĄCYCH</w:t>
      </w:r>
      <w:r>
        <w:rPr>
          <w:rFonts w:ascii="Calibri" w:hAnsi="Calibri" w:cs="Calibri"/>
          <w:color w:val="000000"/>
        </w:rPr>
        <w:tab/>
        <w:t>1:100</w:t>
      </w:r>
    </w:p>
    <w:p w:rsidR="00DF5D68" w:rsidRDefault="00DF5D68" w:rsidP="007D3B9F">
      <w:pPr>
        <w:ind w:left="360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E-5</w:t>
      </w:r>
      <w:r>
        <w:rPr>
          <w:rFonts w:ascii="Calibri" w:hAnsi="Calibri" w:cs="Calibri"/>
          <w:color w:val="000000"/>
        </w:rPr>
        <w:tab/>
      </w:r>
      <w:r>
        <w:rPr>
          <w:rFonts w:ascii="Calibri" w:hAnsi="Calibri" w:cs="Calibri"/>
          <w:color w:val="000000"/>
        </w:rPr>
        <w:tab/>
        <w:t xml:space="preserve">POZIOM +1 - </w:t>
      </w:r>
      <w:r w:rsidRPr="000C5747">
        <w:rPr>
          <w:rFonts w:ascii="Calibri" w:hAnsi="Calibri" w:cs="Calibri"/>
          <w:color w:val="000000"/>
        </w:rPr>
        <w:t>PLAN INSTAL</w:t>
      </w:r>
      <w:r>
        <w:rPr>
          <w:rFonts w:ascii="Calibri" w:hAnsi="Calibri" w:cs="Calibri"/>
          <w:color w:val="000000"/>
        </w:rPr>
        <w:t>ACJI ELEKTRYCZNYCH</w:t>
      </w:r>
      <w:r>
        <w:rPr>
          <w:rFonts w:ascii="Calibri" w:hAnsi="Calibri" w:cs="Calibri"/>
          <w:color w:val="000000"/>
        </w:rPr>
        <w:tab/>
      </w:r>
      <w:r>
        <w:rPr>
          <w:rFonts w:ascii="Calibri" w:hAnsi="Calibri" w:cs="Calibri"/>
          <w:color w:val="000000"/>
        </w:rPr>
        <w:tab/>
        <w:t>1:100</w:t>
      </w:r>
    </w:p>
    <w:p w:rsidR="00DF5D68" w:rsidRDefault="00DF5D68" w:rsidP="00495871">
      <w:pPr>
        <w:ind w:left="360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E-6</w:t>
      </w:r>
      <w:r>
        <w:rPr>
          <w:rFonts w:ascii="Calibri" w:hAnsi="Calibri" w:cs="Calibri"/>
          <w:color w:val="000000"/>
        </w:rPr>
        <w:tab/>
      </w:r>
      <w:r>
        <w:rPr>
          <w:rFonts w:ascii="Calibri" w:hAnsi="Calibri" w:cs="Calibri"/>
          <w:color w:val="000000"/>
        </w:rPr>
        <w:tab/>
        <w:t xml:space="preserve">POZIOM +2 - </w:t>
      </w:r>
      <w:r w:rsidRPr="000C5747">
        <w:rPr>
          <w:rFonts w:ascii="Calibri" w:hAnsi="Calibri" w:cs="Calibri"/>
          <w:color w:val="000000"/>
        </w:rPr>
        <w:t>PLAN INSTAL</w:t>
      </w:r>
      <w:r>
        <w:rPr>
          <w:rFonts w:ascii="Calibri" w:hAnsi="Calibri" w:cs="Calibri"/>
          <w:color w:val="000000"/>
        </w:rPr>
        <w:t>ACJI ELEKTRYCZNYCH</w:t>
      </w:r>
      <w:r>
        <w:rPr>
          <w:rFonts w:ascii="Calibri" w:hAnsi="Calibri" w:cs="Calibri"/>
          <w:color w:val="000000"/>
        </w:rPr>
        <w:tab/>
      </w:r>
      <w:r>
        <w:rPr>
          <w:rFonts w:ascii="Calibri" w:hAnsi="Calibri" w:cs="Calibri"/>
          <w:color w:val="000000"/>
        </w:rPr>
        <w:tab/>
        <w:t>1:100</w:t>
      </w:r>
    </w:p>
    <w:p w:rsidR="00DF5D68" w:rsidRDefault="00DF5D68" w:rsidP="00495871">
      <w:pPr>
        <w:ind w:left="360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E-7</w:t>
      </w:r>
      <w:r>
        <w:rPr>
          <w:rFonts w:ascii="Calibri" w:hAnsi="Calibri" w:cs="Calibri"/>
          <w:color w:val="000000"/>
        </w:rPr>
        <w:tab/>
      </w:r>
      <w:r>
        <w:rPr>
          <w:rFonts w:ascii="Calibri" w:hAnsi="Calibri" w:cs="Calibri"/>
          <w:color w:val="000000"/>
        </w:rPr>
        <w:tab/>
        <w:t xml:space="preserve">DACH - </w:t>
      </w:r>
      <w:r w:rsidRPr="000C5747">
        <w:rPr>
          <w:rFonts w:ascii="Calibri" w:hAnsi="Calibri" w:cs="Calibri"/>
          <w:color w:val="000000"/>
        </w:rPr>
        <w:t>PLAN INSTAL</w:t>
      </w:r>
      <w:r>
        <w:rPr>
          <w:rFonts w:ascii="Calibri" w:hAnsi="Calibri" w:cs="Calibri"/>
          <w:color w:val="000000"/>
        </w:rPr>
        <w:t>ACJI ELEKTRYCZNYCH</w:t>
      </w:r>
      <w:r>
        <w:rPr>
          <w:rFonts w:ascii="Calibri" w:hAnsi="Calibri" w:cs="Calibri"/>
          <w:color w:val="000000"/>
        </w:rPr>
        <w:tab/>
      </w:r>
      <w:r>
        <w:rPr>
          <w:rFonts w:ascii="Calibri" w:hAnsi="Calibri" w:cs="Calibri"/>
          <w:color w:val="000000"/>
        </w:rPr>
        <w:tab/>
      </w:r>
      <w:r>
        <w:rPr>
          <w:rFonts w:ascii="Calibri" w:hAnsi="Calibri" w:cs="Calibri"/>
          <w:color w:val="000000"/>
        </w:rPr>
        <w:tab/>
        <w:t>1:100</w:t>
      </w:r>
    </w:p>
    <w:p w:rsidR="00DF5D68" w:rsidRDefault="00DF5D68" w:rsidP="00495871">
      <w:pPr>
        <w:ind w:left="360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E-8</w:t>
      </w:r>
      <w:r>
        <w:rPr>
          <w:rFonts w:ascii="Calibri" w:hAnsi="Calibri" w:cs="Calibri"/>
          <w:color w:val="000000"/>
        </w:rPr>
        <w:tab/>
      </w:r>
      <w:r>
        <w:rPr>
          <w:rFonts w:ascii="Calibri" w:hAnsi="Calibri" w:cs="Calibri"/>
          <w:color w:val="000000"/>
        </w:rPr>
        <w:tab/>
        <w:t>SCHEMAT ROZDZIELNICY TE-1.1</w:t>
      </w:r>
    </w:p>
    <w:p w:rsidR="00DF5D68" w:rsidRDefault="00DF5D68" w:rsidP="00495871">
      <w:pPr>
        <w:ind w:left="360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E-9</w:t>
      </w:r>
      <w:r>
        <w:rPr>
          <w:rFonts w:ascii="Calibri" w:hAnsi="Calibri" w:cs="Calibri"/>
          <w:color w:val="000000"/>
        </w:rPr>
        <w:tab/>
      </w:r>
      <w:r>
        <w:rPr>
          <w:rFonts w:ascii="Calibri" w:hAnsi="Calibri" w:cs="Calibri"/>
          <w:color w:val="000000"/>
        </w:rPr>
        <w:tab/>
        <w:t>SCHEMAT ROZDZIELNICY TE-2.1</w:t>
      </w:r>
    </w:p>
    <w:p w:rsidR="00DF5D68" w:rsidRDefault="00DF5D68" w:rsidP="00495871">
      <w:pPr>
        <w:ind w:left="360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E-10</w:t>
      </w:r>
      <w:r>
        <w:rPr>
          <w:rFonts w:ascii="Calibri" w:hAnsi="Calibri" w:cs="Calibri"/>
          <w:color w:val="000000"/>
        </w:rPr>
        <w:tab/>
        <w:t>SCHEMAT ROZDZIELNICY TE-3.1</w:t>
      </w:r>
    </w:p>
    <w:p w:rsidR="00DF5D68" w:rsidRDefault="00DF5D68" w:rsidP="00495871">
      <w:pPr>
        <w:ind w:left="360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E-11</w:t>
      </w:r>
      <w:r>
        <w:rPr>
          <w:rFonts w:ascii="Calibri" w:hAnsi="Calibri" w:cs="Calibri"/>
          <w:color w:val="000000"/>
        </w:rPr>
        <w:tab/>
        <w:t>SCHEMAT ROZDZIELNICY RWSK</w:t>
      </w:r>
    </w:p>
    <w:p w:rsidR="00DF5D68" w:rsidRDefault="00DF5D68" w:rsidP="00495871">
      <w:pPr>
        <w:ind w:left="360"/>
        <w:rPr>
          <w:rFonts w:ascii="Calibri" w:hAnsi="Calibri" w:cs="Calibri"/>
          <w:color w:val="000000"/>
        </w:rPr>
      </w:pPr>
      <w:r w:rsidRPr="000C5747">
        <w:rPr>
          <w:rFonts w:ascii="Calibri" w:hAnsi="Calibri" w:cs="Calibri"/>
          <w:color w:val="000000"/>
        </w:rPr>
        <w:t>T-1</w:t>
      </w:r>
      <w:r w:rsidRPr="000C5747">
        <w:rPr>
          <w:rFonts w:ascii="Calibri" w:hAnsi="Calibri" w:cs="Calibri"/>
          <w:color w:val="000000"/>
        </w:rPr>
        <w:tab/>
      </w:r>
      <w:r>
        <w:rPr>
          <w:rFonts w:ascii="Calibri" w:hAnsi="Calibri" w:cs="Calibri"/>
          <w:color w:val="000000"/>
        </w:rPr>
        <w:tab/>
        <w:t xml:space="preserve">POZIOM +1 - </w:t>
      </w:r>
      <w:r w:rsidRPr="000C5747">
        <w:rPr>
          <w:rFonts w:ascii="Calibri" w:hAnsi="Calibri" w:cs="Calibri"/>
          <w:color w:val="000000"/>
        </w:rPr>
        <w:t>PLAN I</w:t>
      </w:r>
      <w:r>
        <w:rPr>
          <w:rFonts w:ascii="Calibri" w:hAnsi="Calibri" w:cs="Calibri"/>
          <w:color w:val="000000"/>
        </w:rPr>
        <w:t>NSTALACJI SYGNALIZACJI SSP</w:t>
      </w:r>
      <w:r>
        <w:rPr>
          <w:rFonts w:ascii="Calibri" w:hAnsi="Calibri" w:cs="Calibri"/>
          <w:color w:val="000000"/>
        </w:rPr>
        <w:tab/>
      </w:r>
      <w:r>
        <w:rPr>
          <w:rFonts w:ascii="Calibri" w:hAnsi="Calibri" w:cs="Calibri"/>
          <w:color w:val="000000"/>
        </w:rPr>
        <w:tab/>
        <w:t>1:100</w:t>
      </w:r>
    </w:p>
    <w:p w:rsidR="00DF5D68" w:rsidRDefault="00DF5D68" w:rsidP="00495871">
      <w:pPr>
        <w:ind w:left="360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T-2</w:t>
      </w:r>
      <w:r w:rsidRPr="000C5747">
        <w:rPr>
          <w:rFonts w:ascii="Calibri" w:hAnsi="Calibri" w:cs="Calibri"/>
          <w:color w:val="000000"/>
        </w:rPr>
        <w:tab/>
      </w:r>
      <w:r>
        <w:rPr>
          <w:rFonts w:ascii="Calibri" w:hAnsi="Calibri" w:cs="Calibri"/>
          <w:color w:val="000000"/>
        </w:rPr>
        <w:tab/>
        <w:t xml:space="preserve">POZIOM +2 - </w:t>
      </w:r>
      <w:r w:rsidRPr="000C5747">
        <w:rPr>
          <w:rFonts w:ascii="Calibri" w:hAnsi="Calibri" w:cs="Calibri"/>
          <w:color w:val="000000"/>
        </w:rPr>
        <w:t>PLAN I</w:t>
      </w:r>
      <w:r>
        <w:rPr>
          <w:rFonts w:ascii="Calibri" w:hAnsi="Calibri" w:cs="Calibri"/>
          <w:color w:val="000000"/>
        </w:rPr>
        <w:t>NSTALACJI SYGNALIZACJI SSP</w:t>
      </w:r>
      <w:r>
        <w:rPr>
          <w:rFonts w:ascii="Calibri" w:hAnsi="Calibri" w:cs="Calibri"/>
          <w:color w:val="000000"/>
        </w:rPr>
        <w:tab/>
      </w:r>
      <w:r>
        <w:rPr>
          <w:rFonts w:ascii="Calibri" w:hAnsi="Calibri" w:cs="Calibri"/>
          <w:color w:val="000000"/>
        </w:rPr>
        <w:tab/>
        <w:t>1:100</w:t>
      </w:r>
    </w:p>
    <w:p w:rsidR="00DF5D68" w:rsidRDefault="00DF5D68" w:rsidP="00495871">
      <w:pPr>
        <w:ind w:left="360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T-3</w:t>
      </w:r>
      <w:r>
        <w:rPr>
          <w:rFonts w:ascii="Calibri" w:hAnsi="Calibri" w:cs="Calibri"/>
          <w:color w:val="000000"/>
        </w:rPr>
        <w:tab/>
      </w:r>
      <w:r>
        <w:rPr>
          <w:rFonts w:ascii="Calibri" w:hAnsi="Calibri" w:cs="Calibri"/>
          <w:color w:val="000000"/>
        </w:rPr>
        <w:tab/>
        <w:t>SCHEMAT BLOKOWY STEROWANIA DALI</w:t>
      </w:r>
    </w:p>
    <w:p w:rsidR="00DF5D68" w:rsidRDefault="00DF5D68" w:rsidP="008E689D">
      <w:pPr>
        <w:rPr>
          <w:rFonts w:ascii="Calibri" w:hAnsi="Calibri" w:cs="Calibri"/>
          <w:b/>
          <w:bCs/>
          <w:highlight w:val="lightGray"/>
        </w:rPr>
      </w:pPr>
    </w:p>
    <w:p w:rsidR="00DF5D68" w:rsidRDefault="00DF5D68" w:rsidP="00A13C5C">
      <w:pPr>
        <w:jc w:val="center"/>
        <w:rPr>
          <w:rFonts w:ascii="Calibri" w:hAnsi="Calibri" w:cs="Calibri"/>
          <w:b/>
          <w:bCs/>
          <w:highlight w:val="lightGray"/>
        </w:rPr>
      </w:pPr>
    </w:p>
    <w:p w:rsidR="00DF5D68" w:rsidRPr="00812CE7" w:rsidRDefault="00DF5D68" w:rsidP="008E689D">
      <w:pPr>
        <w:rPr>
          <w:rFonts w:ascii="Calibri" w:hAnsi="Calibri" w:cs="Calibri"/>
          <w:b/>
          <w:bCs/>
          <w:highlight w:val="lightGray"/>
        </w:rPr>
      </w:pPr>
    </w:p>
    <w:p w:rsidR="00DF5D68" w:rsidRPr="00812CE7" w:rsidRDefault="00DF5D68" w:rsidP="00A13C5C">
      <w:pPr>
        <w:jc w:val="center"/>
        <w:rPr>
          <w:rFonts w:ascii="Calibri" w:hAnsi="Calibri" w:cs="Calibri"/>
          <w:b/>
          <w:bCs/>
          <w:highlight w:val="lightGray"/>
        </w:rPr>
      </w:pPr>
    </w:p>
    <w:p w:rsidR="00DF5D68" w:rsidRDefault="00DF5D68" w:rsidP="00D1351B">
      <w:pPr>
        <w:rPr>
          <w:rFonts w:ascii="Calibri" w:hAnsi="Calibri" w:cs="Calibri"/>
          <w:b/>
          <w:bCs/>
          <w:highlight w:val="lightGray"/>
        </w:rPr>
      </w:pPr>
    </w:p>
    <w:p w:rsidR="00DF5D68" w:rsidRDefault="00DF5D68" w:rsidP="00D1351B">
      <w:pPr>
        <w:rPr>
          <w:rFonts w:ascii="Calibri" w:hAnsi="Calibri" w:cs="Calibri"/>
          <w:b/>
          <w:bCs/>
          <w:highlight w:val="lightGray"/>
        </w:rPr>
      </w:pPr>
    </w:p>
    <w:p w:rsidR="00DF5D68" w:rsidRPr="00812CE7" w:rsidRDefault="00DF5D68" w:rsidP="00A13C5C">
      <w:pPr>
        <w:jc w:val="center"/>
        <w:rPr>
          <w:rFonts w:ascii="Calibri" w:hAnsi="Calibri" w:cs="Calibri"/>
          <w:b/>
          <w:bCs/>
          <w:highlight w:val="lightGray"/>
        </w:rPr>
      </w:pPr>
    </w:p>
    <w:p w:rsidR="00DF5D68" w:rsidRPr="00E17000" w:rsidRDefault="00DF5D68" w:rsidP="00A13C5C">
      <w:pPr>
        <w:jc w:val="center"/>
        <w:rPr>
          <w:rFonts w:ascii="Calibri" w:hAnsi="Calibri" w:cs="Calibri"/>
          <w:b/>
          <w:bCs/>
          <w:sz w:val="28"/>
          <w:szCs w:val="28"/>
        </w:rPr>
      </w:pPr>
      <w:r w:rsidRPr="00E17000">
        <w:rPr>
          <w:rFonts w:ascii="Calibri" w:hAnsi="Calibri" w:cs="Calibri"/>
          <w:b/>
          <w:bCs/>
          <w:sz w:val="28"/>
          <w:szCs w:val="28"/>
        </w:rPr>
        <w:t xml:space="preserve">Oświadczenie </w:t>
      </w:r>
    </w:p>
    <w:p w:rsidR="00DF5D68" w:rsidRPr="00E17000" w:rsidRDefault="00DF5D68" w:rsidP="00D640F8">
      <w:pPr>
        <w:jc w:val="right"/>
        <w:rPr>
          <w:rFonts w:ascii="Calibri" w:hAnsi="Calibri" w:cs="Calibri"/>
        </w:rPr>
      </w:pPr>
      <w:r w:rsidRPr="00E17000">
        <w:rPr>
          <w:rFonts w:ascii="Calibri" w:hAnsi="Calibri" w:cs="Calibri"/>
        </w:rPr>
        <w:t xml:space="preserve">Warszawa, dn. </w:t>
      </w:r>
      <w:r>
        <w:rPr>
          <w:rFonts w:ascii="Calibri" w:hAnsi="Calibri" w:cs="Calibri"/>
        </w:rPr>
        <w:t>30.11</w:t>
      </w:r>
      <w:r w:rsidRPr="00E17000">
        <w:rPr>
          <w:rFonts w:ascii="Calibri" w:hAnsi="Calibri" w:cs="Calibri"/>
        </w:rPr>
        <w:t>.2015r.</w:t>
      </w:r>
    </w:p>
    <w:p w:rsidR="00DF5D68" w:rsidRPr="00E17000" w:rsidRDefault="00DF5D68" w:rsidP="00D640F8">
      <w:pPr>
        <w:jc w:val="right"/>
        <w:rPr>
          <w:rFonts w:ascii="Calibri" w:hAnsi="Calibri" w:cs="Calibri"/>
          <w:b/>
          <w:bCs/>
        </w:rPr>
      </w:pPr>
    </w:p>
    <w:p w:rsidR="00DF5D68" w:rsidRPr="00E17000" w:rsidRDefault="00DF5D68" w:rsidP="00A13C5C">
      <w:pPr>
        <w:rPr>
          <w:rFonts w:ascii="Calibri" w:hAnsi="Calibri" w:cs="Calibri"/>
        </w:rPr>
      </w:pPr>
      <w:r w:rsidRPr="00E17000">
        <w:rPr>
          <w:rFonts w:ascii="Calibri" w:hAnsi="Calibri" w:cs="Calibri"/>
        </w:rPr>
        <w:t>Zgodnie z art.20 ust.4 Ustawy z dnia 7 lipca 1994 r. Prawo budowlane (tj.Dz. U. 2013 1409 j.t.) niniejs</w:t>
      </w:r>
      <w:r>
        <w:rPr>
          <w:rFonts w:ascii="Calibri" w:hAnsi="Calibri" w:cs="Calibri"/>
        </w:rPr>
        <w:t>zym oświadczam, że projekt wykonawczy, w części instalacje elektryczne</w:t>
      </w:r>
      <w:r w:rsidRPr="00E17000">
        <w:rPr>
          <w:rFonts w:ascii="Calibri" w:hAnsi="Calibri" w:cs="Calibri"/>
        </w:rPr>
        <w:t xml:space="preserve"> :</w:t>
      </w:r>
    </w:p>
    <w:p w:rsidR="00DF5D68" w:rsidRPr="00E17000" w:rsidRDefault="00DF5D68" w:rsidP="00A13C5C">
      <w:pPr>
        <w:rPr>
          <w:rFonts w:ascii="Calibri" w:hAnsi="Calibri" w:cs="Calibri"/>
        </w:rPr>
      </w:pPr>
    </w:p>
    <w:p w:rsidR="00DF5D68" w:rsidRPr="00D1351B" w:rsidRDefault="00DF5D68" w:rsidP="00D1351B">
      <w:pPr>
        <w:suppressAutoHyphens w:val="0"/>
        <w:autoSpaceDE w:val="0"/>
        <w:autoSpaceDN w:val="0"/>
        <w:adjustRightInd w:val="0"/>
        <w:jc w:val="center"/>
        <w:rPr>
          <w:rFonts w:ascii="Calibri" w:hAnsi="Calibri" w:cs="Calibri"/>
          <w:b/>
          <w:bCs/>
          <w:sz w:val="22"/>
          <w:szCs w:val="22"/>
          <w:lang w:eastAsia="en-US"/>
        </w:rPr>
      </w:pPr>
      <w:r w:rsidRPr="00D1351B">
        <w:rPr>
          <w:rFonts w:ascii="Calibri" w:hAnsi="Calibri" w:cs="Calibri"/>
          <w:b/>
          <w:bCs/>
          <w:sz w:val="22"/>
          <w:szCs w:val="22"/>
          <w:lang w:eastAsia="en-US"/>
        </w:rPr>
        <w:t xml:space="preserve">MODERNIZACJA I NOWA ARANŻACJA TRZECH KAMERALNYCH SAL WIDOWISKOWYCH WRAZ Z ICH ZAPLECZEM W BUDYNKU UNIWERSYTETU MUZYCZNEGO FRYDERYKA CHOPINA  W WARSZAWIE </w:t>
      </w:r>
    </w:p>
    <w:p w:rsidR="00DF5D68" w:rsidRPr="00D1351B" w:rsidRDefault="00DF5D68" w:rsidP="00D1351B">
      <w:pPr>
        <w:suppressAutoHyphens w:val="0"/>
        <w:autoSpaceDE w:val="0"/>
        <w:autoSpaceDN w:val="0"/>
        <w:adjustRightInd w:val="0"/>
        <w:jc w:val="center"/>
        <w:rPr>
          <w:rFonts w:ascii="Calibri" w:hAnsi="Calibri" w:cs="Calibri"/>
          <w:b/>
          <w:bCs/>
          <w:sz w:val="22"/>
          <w:szCs w:val="22"/>
          <w:lang w:eastAsia="en-US"/>
        </w:rPr>
      </w:pPr>
      <w:r w:rsidRPr="00D1351B">
        <w:rPr>
          <w:rFonts w:ascii="Calibri" w:hAnsi="Calibri" w:cs="Calibri"/>
          <w:b/>
          <w:bCs/>
          <w:sz w:val="22"/>
          <w:szCs w:val="22"/>
          <w:lang w:eastAsia="en-US"/>
        </w:rPr>
        <w:t>ZLOKALIZOWANEGO PRZY ULICY OKÓLNIK 2, DZ. NR EWIDENCYJNY 94 W OBRĘBIE 50 407</w:t>
      </w:r>
    </w:p>
    <w:p w:rsidR="00DF5D68" w:rsidRPr="00377B37" w:rsidRDefault="00DF5D68" w:rsidP="00BC41D0">
      <w:pPr>
        <w:suppressAutoHyphens w:val="0"/>
        <w:autoSpaceDE w:val="0"/>
        <w:autoSpaceDN w:val="0"/>
        <w:adjustRightInd w:val="0"/>
        <w:jc w:val="center"/>
        <w:rPr>
          <w:rFonts w:ascii="Calibri" w:hAnsi="Calibri" w:cs="Calibri"/>
          <w:b/>
          <w:bCs/>
          <w:sz w:val="22"/>
          <w:szCs w:val="22"/>
          <w:lang w:eastAsia="en-US"/>
        </w:rPr>
      </w:pPr>
    </w:p>
    <w:p w:rsidR="00DF5D68" w:rsidRPr="00E17000" w:rsidRDefault="00DF5D68" w:rsidP="00371CAC">
      <w:pPr>
        <w:jc w:val="center"/>
        <w:rPr>
          <w:rFonts w:ascii="Calibri" w:hAnsi="Calibri" w:cs="Calibri"/>
          <w:b/>
          <w:bCs/>
        </w:rPr>
      </w:pPr>
    </w:p>
    <w:p w:rsidR="00DF5D68" w:rsidRPr="00E17000" w:rsidRDefault="00DF5D68" w:rsidP="00925836">
      <w:pPr>
        <w:rPr>
          <w:rFonts w:ascii="Calibri" w:hAnsi="Calibri" w:cs="Calibri"/>
          <w:b/>
          <w:bCs/>
        </w:rPr>
      </w:pPr>
      <w:r w:rsidRPr="00E17000">
        <w:rPr>
          <w:rFonts w:ascii="Calibri" w:hAnsi="Calibri" w:cs="Calibri"/>
        </w:rPr>
        <w:t>sporządzony w dniu :</w:t>
      </w:r>
      <w:r w:rsidRPr="00E17000">
        <w:rPr>
          <w:rFonts w:ascii="Calibri" w:hAnsi="Calibri" w:cs="Calibri"/>
          <w:b/>
          <w:bCs/>
        </w:rPr>
        <w:t xml:space="preserve">     </w:t>
      </w:r>
      <w:r>
        <w:rPr>
          <w:rFonts w:ascii="Calibri" w:hAnsi="Calibri" w:cs="Calibri"/>
          <w:b/>
          <w:bCs/>
        </w:rPr>
        <w:t>30.11</w:t>
      </w:r>
      <w:r w:rsidRPr="00E17000">
        <w:rPr>
          <w:rFonts w:ascii="Calibri" w:hAnsi="Calibri" w:cs="Calibri"/>
          <w:b/>
          <w:bCs/>
        </w:rPr>
        <w:t>.2015</w:t>
      </w:r>
      <w:r>
        <w:rPr>
          <w:rFonts w:ascii="Calibri" w:hAnsi="Calibri" w:cs="Calibri"/>
          <w:b/>
          <w:bCs/>
        </w:rPr>
        <w:t xml:space="preserve"> </w:t>
      </w:r>
      <w:r w:rsidRPr="00E17000">
        <w:rPr>
          <w:rFonts w:ascii="Calibri" w:hAnsi="Calibri" w:cs="Calibri"/>
          <w:b/>
          <w:bCs/>
        </w:rPr>
        <w:t>r.</w:t>
      </w:r>
    </w:p>
    <w:p w:rsidR="00DF5D68" w:rsidRPr="00E17000" w:rsidRDefault="00DF5D68" w:rsidP="00A13C5C">
      <w:pPr>
        <w:rPr>
          <w:rFonts w:ascii="Calibri" w:hAnsi="Calibri" w:cs="Calibri"/>
        </w:rPr>
      </w:pPr>
      <w:r w:rsidRPr="00E17000">
        <w:rPr>
          <w:rFonts w:ascii="Calibri" w:hAnsi="Calibri" w:cs="Calibri"/>
        </w:rPr>
        <w:t xml:space="preserve">dla: </w:t>
      </w:r>
    </w:p>
    <w:p w:rsidR="00DF5D68" w:rsidRPr="00E17000" w:rsidRDefault="00DF5D68" w:rsidP="00A13C5C">
      <w:pPr>
        <w:rPr>
          <w:rFonts w:ascii="Calibri" w:hAnsi="Calibri" w:cs="Calibri"/>
        </w:rPr>
      </w:pPr>
    </w:p>
    <w:p w:rsidR="00DF5D68" w:rsidRPr="00E17000" w:rsidRDefault="00DF5D68" w:rsidP="00A13C5C">
      <w:pPr>
        <w:rPr>
          <w:rFonts w:ascii="Calibri" w:hAnsi="Calibri" w:cs="Calibri"/>
        </w:rPr>
      </w:pPr>
    </w:p>
    <w:p w:rsidR="00DF5D68" w:rsidRPr="00E17000" w:rsidRDefault="00DF5D68" w:rsidP="00A13C5C">
      <w:pPr>
        <w:rPr>
          <w:rFonts w:ascii="Calibri" w:hAnsi="Calibri" w:cs="Calibri"/>
        </w:rPr>
      </w:pPr>
    </w:p>
    <w:tbl>
      <w:tblPr>
        <w:tblW w:w="17070" w:type="dxa"/>
        <w:tblCellSpacing w:w="0" w:type="dxa"/>
        <w:tblLayout w:type="fixed"/>
        <w:tblCellMar>
          <w:left w:w="0" w:type="dxa"/>
          <w:right w:w="0" w:type="dxa"/>
        </w:tblCellMar>
        <w:tblLook w:val="00A0"/>
      </w:tblPr>
      <w:tblGrid>
        <w:gridCol w:w="8535"/>
        <w:gridCol w:w="8535"/>
      </w:tblGrid>
      <w:tr w:rsidR="00DF5D68" w:rsidRPr="00E17000">
        <w:trPr>
          <w:trHeight w:val="240"/>
          <w:tblCellSpacing w:w="0" w:type="dxa"/>
        </w:trPr>
        <w:tc>
          <w:tcPr>
            <w:tcW w:w="8535" w:type="dxa"/>
            <w:vAlign w:val="center"/>
          </w:tcPr>
          <w:p w:rsidR="00DF5D68" w:rsidRPr="00E17000" w:rsidRDefault="00DF5D68" w:rsidP="00BA1B35">
            <w:pPr>
              <w:jc w:val="center"/>
              <w:rPr>
                <w:rFonts w:ascii="Calibri" w:hAnsi="Calibri" w:cs="Calibri"/>
                <w:sz w:val="28"/>
                <w:szCs w:val="28"/>
              </w:rPr>
            </w:pPr>
            <w:r w:rsidRPr="00E17000">
              <w:rPr>
                <w:rFonts w:ascii="Calibri" w:hAnsi="Calibri" w:cs="Calibri"/>
                <w:sz w:val="28"/>
                <w:szCs w:val="28"/>
              </w:rPr>
              <w:t>Uniwersytet Muzyczny Fryderyka Chopina w Warszawie</w:t>
            </w:r>
          </w:p>
        </w:tc>
        <w:tc>
          <w:tcPr>
            <w:tcW w:w="8535" w:type="dxa"/>
            <w:vAlign w:val="center"/>
          </w:tcPr>
          <w:p w:rsidR="00DF5D68" w:rsidRPr="00E17000" w:rsidRDefault="00DF5D68" w:rsidP="003962A9">
            <w:pPr>
              <w:suppressAutoHyphens w:val="0"/>
              <w:jc w:val="center"/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E17000">
              <w:rPr>
                <w:rFonts w:ascii="Calibri" w:hAnsi="Calibri" w:cs="Calibri"/>
                <w:b/>
                <w:bCs/>
                <w:sz w:val="28"/>
                <w:szCs w:val="28"/>
              </w:rPr>
              <w:t>Kancelaria Prezesa Rady Ministrów</w:t>
            </w:r>
          </w:p>
        </w:tc>
      </w:tr>
      <w:tr w:rsidR="00DF5D68" w:rsidRPr="00E17000">
        <w:trPr>
          <w:trHeight w:val="240"/>
          <w:tblCellSpacing w:w="0" w:type="dxa"/>
        </w:trPr>
        <w:tc>
          <w:tcPr>
            <w:tcW w:w="8535" w:type="dxa"/>
            <w:vAlign w:val="center"/>
          </w:tcPr>
          <w:p w:rsidR="00DF5D68" w:rsidRPr="00E17000" w:rsidRDefault="00DF5D68" w:rsidP="00BA1B35">
            <w:pPr>
              <w:suppressAutoHyphens w:val="0"/>
              <w:jc w:val="center"/>
              <w:rPr>
                <w:rFonts w:ascii="Calibri" w:hAnsi="Calibri" w:cs="Calibri"/>
                <w:sz w:val="28"/>
                <w:szCs w:val="28"/>
              </w:rPr>
            </w:pPr>
            <w:r w:rsidRPr="00E17000">
              <w:rPr>
                <w:rFonts w:ascii="Calibri" w:hAnsi="Calibri" w:cs="Calibri"/>
                <w:sz w:val="28"/>
                <w:szCs w:val="28"/>
              </w:rPr>
              <w:t>ul. Okólnik 2</w:t>
            </w:r>
          </w:p>
        </w:tc>
        <w:tc>
          <w:tcPr>
            <w:tcW w:w="8535" w:type="dxa"/>
            <w:vAlign w:val="center"/>
          </w:tcPr>
          <w:p w:rsidR="00DF5D68" w:rsidRPr="00E17000" w:rsidRDefault="00DF5D68" w:rsidP="003962A9">
            <w:pPr>
              <w:suppressAutoHyphens w:val="0"/>
              <w:jc w:val="center"/>
              <w:rPr>
                <w:rFonts w:ascii="Calibri" w:hAnsi="Calibri" w:cs="Calibri"/>
                <w:sz w:val="28"/>
                <w:szCs w:val="28"/>
              </w:rPr>
            </w:pPr>
            <w:r w:rsidRPr="00E17000">
              <w:rPr>
                <w:rFonts w:ascii="Calibri" w:hAnsi="Calibri" w:cs="Calibri"/>
                <w:sz w:val="28"/>
                <w:szCs w:val="28"/>
              </w:rPr>
              <w:t>Al. Ujazdowskie 1/3</w:t>
            </w:r>
          </w:p>
        </w:tc>
      </w:tr>
      <w:tr w:rsidR="00DF5D68" w:rsidRPr="00812CE7">
        <w:trPr>
          <w:trHeight w:val="240"/>
          <w:tblCellSpacing w:w="0" w:type="dxa"/>
        </w:trPr>
        <w:tc>
          <w:tcPr>
            <w:tcW w:w="8535" w:type="dxa"/>
            <w:vAlign w:val="center"/>
          </w:tcPr>
          <w:p w:rsidR="00DF5D68" w:rsidRPr="00E17000" w:rsidRDefault="00DF5D68" w:rsidP="00BA1B35">
            <w:pPr>
              <w:suppressAutoHyphens w:val="0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E17000">
              <w:rPr>
                <w:rFonts w:ascii="Calibri" w:hAnsi="Calibri" w:cs="Calibri"/>
                <w:sz w:val="18"/>
                <w:szCs w:val="18"/>
              </w:rPr>
              <w:t>00-368 Warszawa</w:t>
            </w:r>
          </w:p>
          <w:p w:rsidR="00DF5D68" w:rsidRPr="00E17000" w:rsidRDefault="00DF5D68" w:rsidP="00BA1B35">
            <w:pPr>
              <w:suppressAutoHyphens w:val="0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  <w:p w:rsidR="00DF5D68" w:rsidRPr="00E17000" w:rsidRDefault="00DF5D68" w:rsidP="00BA1B35">
            <w:pPr>
              <w:ind w:firstLine="284"/>
              <w:rPr>
                <w:rFonts w:ascii="Calibri" w:hAnsi="Calibri" w:cs="Calibri"/>
                <w:sz w:val="18"/>
                <w:szCs w:val="18"/>
                <w:lang w:val="de-DE"/>
              </w:rPr>
            </w:pPr>
            <w:r w:rsidRPr="00E17000">
              <w:rPr>
                <w:rFonts w:ascii="Calibri" w:hAnsi="Calibri" w:cs="Calibri"/>
                <w:sz w:val="18"/>
                <w:szCs w:val="18"/>
                <w:lang w:val="de-DE"/>
              </w:rPr>
              <w:t xml:space="preserve">                                                                    tel. 22 827 83 05</w:t>
            </w:r>
            <w:r>
              <w:rPr>
                <w:rFonts w:ascii="Calibri" w:hAnsi="Calibri" w:cs="Calibri"/>
                <w:sz w:val="18"/>
                <w:szCs w:val="18"/>
                <w:lang w:val="de-DE"/>
              </w:rPr>
              <w:t xml:space="preserve">  </w:t>
            </w:r>
            <w:r w:rsidRPr="00E17000">
              <w:rPr>
                <w:rFonts w:ascii="Calibri" w:hAnsi="Calibri" w:cs="Calibri"/>
                <w:sz w:val="18"/>
                <w:szCs w:val="18"/>
                <w:lang w:val="de-DE"/>
              </w:rPr>
              <w:t xml:space="preserve"> fax: 22 827 83 05</w:t>
            </w:r>
          </w:p>
          <w:p w:rsidR="00DF5D68" w:rsidRPr="00E17000" w:rsidRDefault="00DF5D68" w:rsidP="00C467E2">
            <w:pPr>
              <w:suppressAutoHyphens w:val="0"/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8535" w:type="dxa"/>
            <w:vAlign w:val="center"/>
          </w:tcPr>
          <w:p w:rsidR="00DF5D68" w:rsidRPr="00E17000" w:rsidRDefault="00DF5D68" w:rsidP="003962A9">
            <w:pPr>
              <w:suppressAutoHyphens w:val="0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</w:tbl>
    <w:p w:rsidR="00DF5D68" w:rsidRPr="00E17000" w:rsidRDefault="00DF5D68" w:rsidP="00A020EE">
      <w:pPr>
        <w:rPr>
          <w:rFonts w:ascii="Calibri" w:hAnsi="Calibri" w:cs="Calibri"/>
          <w:b/>
          <w:bCs/>
        </w:rPr>
      </w:pPr>
    </w:p>
    <w:p w:rsidR="00DF5D68" w:rsidRPr="00E17000" w:rsidRDefault="00DF5D68" w:rsidP="00A13C5C">
      <w:pPr>
        <w:rPr>
          <w:rFonts w:ascii="Calibri" w:hAnsi="Calibri" w:cs="Calibri"/>
        </w:rPr>
      </w:pPr>
      <w:r w:rsidRPr="00E17000">
        <w:rPr>
          <w:rFonts w:ascii="Calibri" w:hAnsi="Calibri" w:cs="Calibri"/>
        </w:rPr>
        <w:t>został wykonany zgodnie z obowiązującymi przepisami oraz zasadami wiedzy technicznej.</w:t>
      </w:r>
    </w:p>
    <w:p w:rsidR="00DF5D68" w:rsidRPr="00E17000" w:rsidRDefault="00DF5D68" w:rsidP="00A13C5C">
      <w:pPr>
        <w:rPr>
          <w:rFonts w:ascii="Calibri" w:hAnsi="Calibri" w:cs="Calibr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606"/>
        <w:gridCol w:w="4606"/>
      </w:tblGrid>
      <w:tr w:rsidR="00DF5D68" w:rsidRPr="00E17000">
        <w:tc>
          <w:tcPr>
            <w:tcW w:w="4606" w:type="dxa"/>
          </w:tcPr>
          <w:p w:rsidR="00DF5D68" w:rsidRPr="00746EC4" w:rsidRDefault="00DF5D68" w:rsidP="005B33AE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PROJEKTANT:</w:t>
            </w:r>
          </w:p>
          <w:p w:rsidR="00DF5D68" w:rsidRPr="00746EC4" w:rsidRDefault="00DF5D68" w:rsidP="005B33AE">
            <w:pPr>
              <w:rPr>
                <w:rFonts w:ascii="Calibri" w:hAnsi="Calibri" w:cs="Calibri"/>
              </w:rPr>
            </w:pPr>
          </w:p>
        </w:tc>
        <w:tc>
          <w:tcPr>
            <w:tcW w:w="4606" w:type="dxa"/>
            <w:vMerge w:val="restart"/>
          </w:tcPr>
          <w:p w:rsidR="00DF5D68" w:rsidRPr="00746EC4" w:rsidRDefault="00DF5D68" w:rsidP="005B33AE">
            <w:pPr>
              <w:rPr>
                <w:rFonts w:ascii="Calibri" w:hAnsi="Calibri" w:cs="Calibri"/>
                <w:sz w:val="20"/>
                <w:szCs w:val="20"/>
              </w:rPr>
            </w:pPr>
          </w:p>
          <w:p w:rsidR="00DF5D68" w:rsidRPr="00746EC4" w:rsidRDefault="00DF5D68" w:rsidP="005B33AE">
            <w:pPr>
              <w:rPr>
                <w:rFonts w:ascii="Calibri" w:hAnsi="Calibri" w:cs="Calibri"/>
                <w:sz w:val="20"/>
                <w:szCs w:val="20"/>
              </w:rPr>
            </w:pPr>
          </w:p>
          <w:p w:rsidR="00DF5D68" w:rsidRPr="00746EC4" w:rsidRDefault="00DF5D68" w:rsidP="005B33AE">
            <w:pPr>
              <w:rPr>
                <w:rFonts w:ascii="Calibri" w:hAnsi="Calibri" w:cs="Calibri"/>
                <w:sz w:val="20"/>
                <w:szCs w:val="20"/>
              </w:rPr>
            </w:pPr>
          </w:p>
          <w:p w:rsidR="00DF5D68" w:rsidRPr="00746EC4" w:rsidRDefault="00DF5D68" w:rsidP="005B33AE">
            <w:pPr>
              <w:rPr>
                <w:rFonts w:ascii="Calibri" w:hAnsi="Calibri" w:cs="Calibri"/>
                <w:sz w:val="20"/>
                <w:szCs w:val="20"/>
              </w:rPr>
            </w:pPr>
          </w:p>
          <w:p w:rsidR="00DF5D68" w:rsidRPr="00746EC4" w:rsidRDefault="00DF5D68" w:rsidP="005B33AE">
            <w:pPr>
              <w:rPr>
                <w:rFonts w:ascii="Calibri" w:hAnsi="Calibri" w:cs="Calibri"/>
                <w:sz w:val="20"/>
                <w:szCs w:val="20"/>
              </w:rPr>
            </w:pPr>
          </w:p>
          <w:p w:rsidR="00DF5D68" w:rsidRPr="00746EC4" w:rsidRDefault="00DF5D68" w:rsidP="005B33AE">
            <w:pPr>
              <w:rPr>
                <w:rFonts w:ascii="Calibri" w:hAnsi="Calibri" w:cs="Calibri"/>
                <w:sz w:val="20"/>
                <w:szCs w:val="20"/>
              </w:rPr>
            </w:pPr>
          </w:p>
          <w:p w:rsidR="00DF5D68" w:rsidRPr="00746EC4" w:rsidRDefault="00DF5D68" w:rsidP="005B33AE">
            <w:pPr>
              <w:rPr>
                <w:rFonts w:ascii="Calibri" w:hAnsi="Calibri" w:cs="Calibri"/>
              </w:rPr>
            </w:pPr>
            <w:r w:rsidRPr="00746EC4">
              <w:rPr>
                <w:rFonts w:ascii="Calibri" w:hAnsi="Calibri" w:cs="Calibri"/>
                <w:sz w:val="20"/>
                <w:szCs w:val="20"/>
              </w:rPr>
              <w:t>podpis</w:t>
            </w:r>
          </w:p>
        </w:tc>
      </w:tr>
      <w:tr w:rsidR="00DF5D68" w:rsidRPr="00E17000">
        <w:tc>
          <w:tcPr>
            <w:tcW w:w="4606" w:type="dxa"/>
          </w:tcPr>
          <w:p w:rsidR="00DF5D68" w:rsidRPr="00746EC4" w:rsidRDefault="00DF5D68" w:rsidP="005B33AE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mgr inż. Jacek Łuczak</w:t>
            </w:r>
          </w:p>
          <w:p w:rsidR="00DF5D68" w:rsidRPr="00746EC4" w:rsidRDefault="00DF5D68" w:rsidP="005B33AE">
            <w:pPr>
              <w:rPr>
                <w:rFonts w:ascii="Calibri" w:hAnsi="Calibri" w:cs="Calibri"/>
              </w:rPr>
            </w:pPr>
          </w:p>
        </w:tc>
        <w:tc>
          <w:tcPr>
            <w:tcW w:w="4606" w:type="dxa"/>
            <w:vMerge/>
          </w:tcPr>
          <w:p w:rsidR="00DF5D68" w:rsidRPr="00746EC4" w:rsidRDefault="00DF5D68" w:rsidP="005B33AE">
            <w:pPr>
              <w:rPr>
                <w:rFonts w:ascii="Calibri" w:hAnsi="Calibri" w:cs="Calibri"/>
              </w:rPr>
            </w:pPr>
          </w:p>
        </w:tc>
      </w:tr>
      <w:tr w:rsidR="00DF5D68" w:rsidRPr="00E17000">
        <w:tc>
          <w:tcPr>
            <w:tcW w:w="4606" w:type="dxa"/>
          </w:tcPr>
          <w:p w:rsidR="00DF5D68" w:rsidRPr="00746EC4" w:rsidRDefault="00DF5D68" w:rsidP="005B33AE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upr. nr Wa-87/02</w:t>
            </w:r>
          </w:p>
          <w:p w:rsidR="00DF5D68" w:rsidRPr="00746EC4" w:rsidRDefault="00DF5D68" w:rsidP="005B33AE">
            <w:pPr>
              <w:rPr>
                <w:rFonts w:ascii="Calibri" w:hAnsi="Calibri" w:cs="Calibri"/>
              </w:rPr>
            </w:pPr>
          </w:p>
        </w:tc>
        <w:tc>
          <w:tcPr>
            <w:tcW w:w="4606" w:type="dxa"/>
            <w:vMerge/>
          </w:tcPr>
          <w:p w:rsidR="00DF5D68" w:rsidRPr="00746EC4" w:rsidRDefault="00DF5D68" w:rsidP="005B33AE">
            <w:pPr>
              <w:rPr>
                <w:rFonts w:ascii="Calibri" w:hAnsi="Calibri" w:cs="Calibri"/>
              </w:rPr>
            </w:pPr>
          </w:p>
        </w:tc>
      </w:tr>
      <w:tr w:rsidR="00DF5D68" w:rsidRPr="00812CE7">
        <w:trPr>
          <w:trHeight w:val="505"/>
        </w:trPr>
        <w:tc>
          <w:tcPr>
            <w:tcW w:w="4606" w:type="dxa"/>
          </w:tcPr>
          <w:p w:rsidR="00DF5D68" w:rsidRPr="00746EC4" w:rsidRDefault="00DF5D68" w:rsidP="005B33AE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SPRAWDZAJĄCY:</w:t>
            </w:r>
          </w:p>
          <w:p w:rsidR="00DF5D68" w:rsidRPr="00746EC4" w:rsidRDefault="00DF5D68" w:rsidP="005B33AE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06" w:type="dxa"/>
            <w:vMerge w:val="restart"/>
          </w:tcPr>
          <w:p w:rsidR="00DF5D68" w:rsidRPr="00746EC4" w:rsidRDefault="00DF5D68" w:rsidP="005B33AE">
            <w:pPr>
              <w:rPr>
                <w:rFonts w:ascii="Calibri" w:hAnsi="Calibri" w:cs="Calibri"/>
                <w:sz w:val="20"/>
                <w:szCs w:val="20"/>
              </w:rPr>
            </w:pPr>
          </w:p>
          <w:p w:rsidR="00DF5D68" w:rsidRPr="00746EC4" w:rsidRDefault="00DF5D68" w:rsidP="005B33AE">
            <w:pPr>
              <w:rPr>
                <w:rFonts w:ascii="Calibri" w:hAnsi="Calibri" w:cs="Calibri"/>
                <w:sz w:val="20"/>
                <w:szCs w:val="20"/>
              </w:rPr>
            </w:pPr>
          </w:p>
          <w:p w:rsidR="00DF5D68" w:rsidRPr="00746EC4" w:rsidRDefault="00DF5D68" w:rsidP="005B33AE">
            <w:pPr>
              <w:rPr>
                <w:rFonts w:ascii="Calibri" w:hAnsi="Calibri" w:cs="Calibri"/>
                <w:sz w:val="20"/>
                <w:szCs w:val="20"/>
              </w:rPr>
            </w:pPr>
          </w:p>
          <w:p w:rsidR="00DF5D68" w:rsidRPr="00746EC4" w:rsidRDefault="00DF5D68" w:rsidP="005B33AE">
            <w:pPr>
              <w:rPr>
                <w:rFonts w:ascii="Calibri" w:hAnsi="Calibri" w:cs="Calibri"/>
                <w:sz w:val="20"/>
                <w:szCs w:val="20"/>
              </w:rPr>
            </w:pPr>
          </w:p>
          <w:p w:rsidR="00DF5D68" w:rsidRPr="00746EC4" w:rsidRDefault="00DF5D68" w:rsidP="005B33AE">
            <w:pPr>
              <w:rPr>
                <w:rFonts w:ascii="Calibri" w:hAnsi="Calibri" w:cs="Calibri"/>
                <w:sz w:val="20"/>
                <w:szCs w:val="20"/>
              </w:rPr>
            </w:pPr>
          </w:p>
          <w:p w:rsidR="00DF5D68" w:rsidRPr="00746EC4" w:rsidRDefault="00DF5D68" w:rsidP="005B33AE">
            <w:pPr>
              <w:rPr>
                <w:rFonts w:ascii="Calibri" w:hAnsi="Calibri" w:cs="Calibri"/>
              </w:rPr>
            </w:pPr>
            <w:r w:rsidRPr="00746EC4">
              <w:rPr>
                <w:rFonts w:ascii="Calibri" w:hAnsi="Calibri" w:cs="Calibri"/>
                <w:sz w:val="20"/>
                <w:szCs w:val="20"/>
              </w:rPr>
              <w:t>podpis</w:t>
            </w:r>
          </w:p>
        </w:tc>
      </w:tr>
      <w:tr w:rsidR="00DF5D68" w:rsidRPr="00812CE7">
        <w:trPr>
          <w:trHeight w:val="505"/>
        </w:trPr>
        <w:tc>
          <w:tcPr>
            <w:tcW w:w="4606" w:type="dxa"/>
          </w:tcPr>
          <w:p w:rsidR="00DF5D68" w:rsidRPr="00746EC4" w:rsidRDefault="00DF5D68" w:rsidP="005B33AE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mgr inż. Piotr Grabowski</w:t>
            </w:r>
          </w:p>
          <w:p w:rsidR="00DF5D68" w:rsidRPr="00746EC4" w:rsidRDefault="00DF5D68" w:rsidP="005B33AE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06" w:type="dxa"/>
            <w:vMerge/>
          </w:tcPr>
          <w:p w:rsidR="00DF5D68" w:rsidRPr="00746EC4" w:rsidRDefault="00DF5D68" w:rsidP="005B33AE">
            <w:pPr>
              <w:rPr>
                <w:rFonts w:ascii="Calibri" w:hAnsi="Calibri" w:cs="Calibri"/>
                <w:sz w:val="20"/>
                <w:szCs w:val="20"/>
                <w:highlight w:val="lightGray"/>
              </w:rPr>
            </w:pPr>
          </w:p>
        </w:tc>
      </w:tr>
      <w:tr w:rsidR="00DF5D68" w:rsidRPr="00812CE7">
        <w:trPr>
          <w:trHeight w:val="505"/>
        </w:trPr>
        <w:tc>
          <w:tcPr>
            <w:tcW w:w="4606" w:type="dxa"/>
          </w:tcPr>
          <w:p w:rsidR="00DF5D68" w:rsidRPr="00746EC4" w:rsidRDefault="00DF5D68" w:rsidP="005B33AE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upr bud. nr St-755/89</w:t>
            </w:r>
          </w:p>
        </w:tc>
        <w:tc>
          <w:tcPr>
            <w:tcW w:w="4606" w:type="dxa"/>
            <w:vMerge/>
          </w:tcPr>
          <w:p w:rsidR="00DF5D68" w:rsidRPr="00746EC4" w:rsidRDefault="00DF5D68" w:rsidP="005B33AE">
            <w:pPr>
              <w:rPr>
                <w:rFonts w:ascii="Calibri" w:hAnsi="Calibri" w:cs="Calibri"/>
                <w:sz w:val="20"/>
                <w:szCs w:val="20"/>
                <w:highlight w:val="lightGray"/>
              </w:rPr>
            </w:pPr>
          </w:p>
        </w:tc>
      </w:tr>
    </w:tbl>
    <w:p w:rsidR="00DF5D68" w:rsidRDefault="00DF5D68" w:rsidP="00495871">
      <w:pPr>
        <w:suppressAutoHyphens w:val="0"/>
        <w:spacing w:after="200" w:line="276" w:lineRule="auto"/>
        <w:rPr>
          <w:rFonts w:ascii="Calibri" w:hAnsi="Calibri" w:cs="Calibri"/>
          <w:highlight w:val="lightGray"/>
        </w:rPr>
      </w:pPr>
    </w:p>
    <w:p w:rsidR="00DF5D68" w:rsidRDefault="00DF5D68" w:rsidP="00C14A8B">
      <w:pPr>
        <w:suppressAutoHyphens w:val="0"/>
        <w:spacing w:after="200" w:line="276" w:lineRule="auto"/>
        <w:rPr>
          <w:rFonts w:ascii="Calibri" w:hAnsi="Calibri" w:cs="Calibri"/>
          <w:highlight w:val="lightGray"/>
        </w:rPr>
      </w:pPr>
    </w:p>
    <w:p w:rsidR="00DF5D68" w:rsidRDefault="00DF5D68" w:rsidP="00C14A8B">
      <w:pPr>
        <w:suppressAutoHyphens w:val="0"/>
        <w:spacing w:after="200" w:line="276" w:lineRule="auto"/>
        <w:rPr>
          <w:rFonts w:ascii="Calibri" w:hAnsi="Calibri" w:cs="Calibri"/>
          <w:highlight w:val="lightGray"/>
        </w:rPr>
      </w:pPr>
    </w:p>
    <w:p w:rsidR="00DF5D68" w:rsidRPr="000C5747" w:rsidRDefault="00DF5D68" w:rsidP="00495871">
      <w:pPr>
        <w:pStyle w:val="Heading1"/>
        <w:keepLines w:val="0"/>
        <w:pageBreakBefore/>
        <w:tabs>
          <w:tab w:val="num" w:pos="0"/>
        </w:tabs>
        <w:spacing w:before="0"/>
        <w:rPr>
          <w:rFonts w:ascii="Calibri" w:hAnsi="Calibri" w:cs="Calibri"/>
          <w:sz w:val="24"/>
          <w:szCs w:val="24"/>
        </w:rPr>
      </w:pPr>
      <w:r w:rsidRPr="000C5747">
        <w:rPr>
          <w:rFonts w:ascii="Calibri" w:hAnsi="Calibri" w:cs="Calibri"/>
          <w:sz w:val="24"/>
          <w:szCs w:val="24"/>
        </w:rPr>
        <w:t>OPIS TECHNICZNY</w:t>
      </w:r>
    </w:p>
    <w:p w:rsidR="00DF5D68" w:rsidRPr="000C5747" w:rsidRDefault="00DF5D68" w:rsidP="00495871">
      <w:pPr>
        <w:pStyle w:val="Heading1"/>
        <w:keepLines w:val="0"/>
        <w:tabs>
          <w:tab w:val="num" w:pos="0"/>
        </w:tabs>
        <w:spacing w:before="0"/>
        <w:ind w:left="432" w:hanging="432"/>
        <w:rPr>
          <w:rFonts w:ascii="Calibri" w:hAnsi="Calibri" w:cs="Calibri"/>
        </w:rPr>
      </w:pPr>
    </w:p>
    <w:p w:rsidR="00DF5D68" w:rsidRPr="000C5747" w:rsidRDefault="00DF5D68" w:rsidP="00495871">
      <w:pPr>
        <w:pStyle w:val="Heading1"/>
        <w:keepLines w:val="0"/>
        <w:tabs>
          <w:tab w:val="num" w:pos="0"/>
        </w:tabs>
        <w:spacing w:before="0"/>
        <w:ind w:left="432" w:hanging="432"/>
        <w:rPr>
          <w:rFonts w:ascii="Calibri" w:hAnsi="Calibri" w:cs="Calibri"/>
          <w:sz w:val="24"/>
          <w:szCs w:val="24"/>
        </w:rPr>
      </w:pPr>
      <w:bookmarkStart w:id="0" w:name="__RefHeading__76_505826296"/>
      <w:bookmarkStart w:id="1" w:name="_Toc430680448"/>
      <w:bookmarkEnd w:id="0"/>
      <w:r w:rsidRPr="000C5747">
        <w:rPr>
          <w:rFonts w:ascii="Calibri" w:hAnsi="Calibri" w:cs="Calibri"/>
          <w:sz w:val="24"/>
          <w:szCs w:val="24"/>
        </w:rPr>
        <w:t>I. CZĘŚĆ ELEKTRYCZNA I TELETECHNICZNA</w:t>
      </w:r>
      <w:bookmarkEnd w:id="1"/>
    </w:p>
    <w:p w:rsidR="00DF5D68" w:rsidRPr="000C5747" w:rsidRDefault="00DF5D68" w:rsidP="00495871">
      <w:pPr>
        <w:rPr>
          <w:rFonts w:ascii="Calibri" w:hAnsi="Calibri" w:cs="Calibri"/>
        </w:rPr>
      </w:pPr>
    </w:p>
    <w:p w:rsidR="00DF5D68" w:rsidRPr="000C5747" w:rsidRDefault="00DF5D68" w:rsidP="00495871">
      <w:pPr>
        <w:pStyle w:val="Heading1"/>
        <w:keepLines w:val="0"/>
        <w:tabs>
          <w:tab w:val="num" w:pos="0"/>
        </w:tabs>
        <w:spacing w:before="0"/>
        <w:ind w:left="432" w:hanging="432"/>
        <w:rPr>
          <w:rFonts w:ascii="Calibri" w:hAnsi="Calibri" w:cs="Calibri"/>
          <w:sz w:val="24"/>
          <w:szCs w:val="24"/>
        </w:rPr>
      </w:pPr>
      <w:bookmarkStart w:id="2" w:name="__RefHeading__78_505826296"/>
      <w:bookmarkStart w:id="3" w:name="_Toc430680449"/>
      <w:bookmarkEnd w:id="2"/>
      <w:r w:rsidRPr="000C5747">
        <w:rPr>
          <w:rFonts w:ascii="Calibri" w:hAnsi="Calibri" w:cs="Calibri"/>
          <w:sz w:val="24"/>
          <w:szCs w:val="24"/>
        </w:rPr>
        <w:t xml:space="preserve">1.0 </w:t>
      </w:r>
      <w:r w:rsidRPr="000C5747">
        <w:rPr>
          <w:rFonts w:ascii="Calibri" w:hAnsi="Calibri" w:cs="Calibri"/>
          <w:sz w:val="24"/>
          <w:szCs w:val="24"/>
        </w:rPr>
        <w:tab/>
        <w:t>Przedmiot opracowania</w:t>
      </w:r>
      <w:bookmarkEnd w:id="3"/>
    </w:p>
    <w:p w:rsidR="00DF5D68" w:rsidRPr="000C5747" w:rsidRDefault="00DF5D68" w:rsidP="00495871">
      <w:pPr>
        <w:rPr>
          <w:rFonts w:ascii="Calibri" w:hAnsi="Calibri" w:cs="Calibri"/>
        </w:rPr>
      </w:pPr>
    </w:p>
    <w:p w:rsidR="00DF5D68" w:rsidRPr="000C5747" w:rsidRDefault="00DF5D68" w:rsidP="00495871">
      <w:pPr>
        <w:autoSpaceDE w:val="0"/>
        <w:autoSpaceDN w:val="0"/>
        <w:adjustRightInd w:val="0"/>
        <w:rPr>
          <w:rFonts w:ascii="Calibri" w:hAnsi="Calibri" w:cs="Calibri"/>
        </w:rPr>
      </w:pPr>
      <w:r w:rsidRPr="000C5747">
        <w:rPr>
          <w:rFonts w:ascii="Calibri" w:hAnsi="Calibri" w:cs="Calibri"/>
        </w:rPr>
        <w:t>Niniejsze opraco</w:t>
      </w:r>
      <w:r>
        <w:rPr>
          <w:rFonts w:ascii="Calibri" w:hAnsi="Calibri" w:cs="Calibri"/>
        </w:rPr>
        <w:t>wanie jest projektem wykonawczym</w:t>
      </w:r>
      <w:r w:rsidRPr="000C5747">
        <w:rPr>
          <w:rFonts w:ascii="Calibri" w:hAnsi="Calibri" w:cs="Calibri"/>
        </w:rPr>
        <w:t xml:space="preserve"> instalacji elektrycznych</w:t>
      </w:r>
      <w:r>
        <w:rPr>
          <w:rFonts w:ascii="Calibri" w:hAnsi="Calibri" w:cs="Calibri"/>
        </w:rPr>
        <w:t xml:space="preserve"> i teletechnicznych</w:t>
      </w:r>
      <w:r w:rsidRPr="000C5747">
        <w:rPr>
          <w:rFonts w:ascii="Calibri" w:hAnsi="Calibri" w:cs="Calibri"/>
        </w:rPr>
        <w:t xml:space="preserve"> dla potrzeb</w:t>
      </w:r>
      <w:r>
        <w:rPr>
          <w:rFonts w:ascii="Calibri" w:hAnsi="Calibri" w:cs="Calibri"/>
        </w:rPr>
        <w:t xml:space="preserve"> modernizacji i nowej aranżacji trzech kameralnych sal widowiskowych wraz z ich zapleczem</w:t>
      </w:r>
      <w:r w:rsidRPr="000C5747">
        <w:rPr>
          <w:rFonts w:ascii="Calibri" w:hAnsi="Calibri" w:cs="Calibri"/>
        </w:rPr>
        <w:t xml:space="preserve"> w budynku Uniwersytetu Muzycznego Fryderyka Chopina przy ul. Okólnik 2 w Warszawie.</w:t>
      </w:r>
    </w:p>
    <w:p w:rsidR="00DF5D68" w:rsidRPr="000C5747" w:rsidRDefault="00DF5D68" w:rsidP="00495871">
      <w:pPr>
        <w:rPr>
          <w:rFonts w:ascii="Calibri" w:hAnsi="Calibri" w:cs="Calibri"/>
        </w:rPr>
      </w:pPr>
    </w:p>
    <w:p w:rsidR="00DF5D68" w:rsidRPr="000C5747" w:rsidRDefault="00DF5D68" w:rsidP="00495871">
      <w:pPr>
        <w:pStyle w:val="Heading1"/>
        <w:keepLines w:val="0"/>
        <w:tabs>
          <w:tab w:val="num" w:pos="0"/>
        </w:tabs>
        <w:spacing w:before="0"/>
        <w:ind w:left="432" w:hanging="432"/>
        <w:rPr>
          <w:rFonts w:ascii="Calibri" w:hAnsi="Calibri" w:cs="Calibri"/>
          <w:sz w:val="24"/>
          <w:szCs w:val="24"/>
        </w:rPr>
      </w:pPr>
      <w:bookmarkStart w:id="4" w:name="__RefHeading__80_505826296"/>
      <w:bookmarkStart w:id="5" w:name="_Toc430680450"/>
      <w:bookmarkEnd w:id="4"/>
      <w:r w:rsidRPr="000C5747">
        <w:rPr>
          <w:rFonts w:ascii="Calibri" w:hAnsi="Calibri" w:cs="Calibri"/>
          <w:sz w:val="24"/>
          <w:szCs w:val="24"/>
        </w:rPr>
        <w:t>1.1</w:t>
      </w:r>
      <w:r w:rsidRPr="000C5747">
        <w:rPr>
          <w:rFonts w:ascii="Calibri" w:hAnsi="Calibri" w:cs="Calibri"/>
          <w:sz w:val="24"/>
          <w:szCs w:val="24"/>
        </w:rPr>
        <w:tab/>
        <w:t>Projekt opracowano na podstawie:</w:t>
      </w:r>
      <w:bookmarkEnd w:id="5"/>
    </w:p>
    <w:p w:rsidR="00DF5D68" w:rsidRPr="000C5747" w:rsidRDefault="00DF5D68" w:rsidP="00495871">
      <w:pPr>
        <w:ind w:firstLine="708"/>
        <w:rPr>
          <w:rFonts w:ascii="Calibri" w:hAnsi="Calibri" w:cs="Calibri"/>
        </w:rPr>
      </w:pPr>
      <w:r w:rsidRPr="000C5747">
        <w:rPr>
          <w:rFonts w:ascii="Calibri" w:hAnsi="Calibri" w:cs="Calibri"/>
        </w:rPr>
        <w:t>- zlecenia,</w:t>
      </w:r>
    </w:p>
    <w:p w:rsidR="00DF5D68" w:rsidRPr="000C5747" w:rsidRDefault="00DF5D68" w:rsidP="00495871">
      <w:pPr>
        <w:ind w:firstLine="708"/>
        <w:rPr>
          <w:rFonts w:ascii="Calibri" w:hAnsi="Calibri" w:cs="Calibri"/>
        </w:rPr>
      </w:pPr>
      <w:r w:rsidRPr="000C5747">
        <w:rPr>
          <w:rFonts w:ascii="Calibri" w:hAnsi="Calibri" w:cs="Calibri"/>
        </w:rPr>
        <w:t>- uzgodnień z Inwestorem,</w:t>
      </w:r>
    </w:p>
    <w:p w:rsidR="00DF5D68" w:rsidRDefault="00DF5D68" w:rsidP="00495871">
      <w:pPr>
        <w:ind w:firstLine="708"/>
        <w:rPr>
          <w:rFonts w:ascii="Calibri" w:hAnsi="Calibri" w:cs="Calibri"/>
        </w:rPr>
      </w:pPr>
      <w:r w:rsidRPr="000C5747">
        <w:rPr>
          <w:rFonts w:ascii="Calibri" w:hAnsi="Calibri" w:cs="Calibri"/>
        </w:rPr>
        <w:t>- inwentaryzacji dla potrzeb projektu,</w:t>
      </w:r>
    </w:p>
    <w:p w:rsidR="00DF5D68" w:rsidRDefault="00DF5D68" w:rsidP="00495871">
      <w:pPr>
        <w:ind w:firstLine="708"/>
        <w:rPr>
          <w:rFonts w:ascii="Calibri" w:hAnsi="Calibri" w:cs="Calibri"/>
        </w:rPr>
      </w:pPr>
      <w:r>
        <w:rPr>
          <w:rFonts w:ascii="Calibri" w:hAnsi="Calibri" w:cs="Calibri"/>
        </w:rPr>
        <w:t>- projektu koncepcyjnego technologii sceny;</w:t>
      </w:r>
    </w:p>
    <w:p w:rsidR="00DF5D68" w:rsidRPr="000C5747" w:rsidRDefault="00DF5D68" w:rsidP="00495871">
      <w:pPr>
        <w:ind w:firstLine="708"/>
        <w:rPr>
          <w:rFonts w:ascii="Calibri" w:hAnsi="Calibri" w:cs="Calibri"/>
        </w:rPr>
      </w:pPr>
      <w:r>
        <w:rPr>
          <w:rFonts w:ascii="Calibri" w:hAnsi="Calibri" w:cs="Calibri"/>
        </w:rPr>
        <w:t>- projektu koncepcyjnego technologii elektroakustyki;</w:t>
      </w:r>
    </w:p>
    <w:p w:rsidR="00DF5D68" w:rsidRDefault="00DF5D68" w:rsidP="00495871">
      <w:pPr>
        <w:ind w:firstLine="708"/>
        <w:rPr>
          <w:rFonts w:ascii="Calibri" w:hAnsi="Calibri" w:cs="Calibri"/>
        </w:rPr>
      </w:pPr>
      <w:r>
        <w:rPr>
          <w:rFonts w:ascii="Calibri" w:hAnsi="Calibri" w:cs="Calibri"/>
        </w:rPr>
        <w:t>- projektu wykonawczego</w:t>
      </w:r>
      <w:r w:rsidRPr="000C5747">
        <w:rPr>
          <w:rFonts w:ascii="Calibri" w:hAnsi="Calibri" w:cs="Calibri"/>
        </w:rPr>
        <w:t xml:space="preserve"> architektonicznego,</w:t>
      </w:r>
    </w:p>
    <w:p w:rsidR="00DF5D68" w:rsidRDefault="00DF5D68" w:rsidP="00495871">
      <w:pPr>
        <w:ind w:firstLine="708"/>
        <w:rPr>
          <w:rFonts w:ascii="Calibri" w:hAnsi="Calibri" w:cs="Calibri"/>
        </w:rPr>
      </w:pPr>
      <w:r>
        <w:rPr>
          <w:rFonts w:ascii="Calibri" w:hAnsi="Calibri" w:cs="Calibri"/>
        </w:rPr>
        <w:t>- projektu wykonawczego wentylacji;</w:t>
      </w:r>
    </w:p>
    <w:p w:rsidR="00DF5D68" w:rsidRPr="000C5747" w:rsidRDefault="00DF5D68" w:rsidP="00495871">
      <w:pPr>
        <w:ind w:firstLine="708"/>
        <w:rPr>
          <w:rFonts w:ascii="Calibri" w:hAnsi="Calibri" w:cs="Calibri"/>
        </w:rPr>
      </w:pPr>
      <w:r w:rsidRPr="000C5747">
        <w:rPr>
          <w:rFonts w:ascii="Calibri" w:hAnsi="Calibri" w:cs="Calibri"/>
        </w:rPr>
        <w:t>- obowiązujących przepisów i norm.</w:t>
      </w:r>
    </w:p>
    <w:p w:rsidR="00DF5D68" w:rsidRPr="000C5747" w:rsidRDefault="00DF5D68" w:rsidP="00495871">
      <w:pPr>
        <w:rPr>
          <w:rFonts w:ascii="Calibri" w:hAnsi="Calibri" w:cs="Calibri"/>
        </w:rPr>
      </w:pPr>
    </w:p>
    <w:p w:rsidR="00DF5D68" w:rsidRPr="000C5747" w:rsidRDefault="00DF5D68" w:rsidP="00495871">
      <w:pPr>
        <w:pStyle w:val="Heading1"/>
        <w:keepLines w:val="0"/>
        <w:tabs>
          <w:tab w:val="num" w:pos="0"/>
        </w:tabs>
        <w:spacing w:before="0"/>
        <w:ind w:left="432" w:hanging="432"/>
        <w:rPr>
          <w:rFonts w:ascii="Calibri" w:hAnsi="Calibri" w:cs="Calibri"/>
          <w:sz w:val="24"/>
          <w:szCs w:val="24"/>
        </w:rPr>
      </w:pPr>
      <w:bookmarkStart w:id="6" w:name="__RefHeading__82_505826296"/>
      <w:bookmarkStart w:id="7" w:name="_Toc430680451"/>
      <w:bookmarkEnd w:id="6"/>
      <w:r w:rsidRPr="000C5747">
        <w:rPr>
          <w:rFonts w:ascii="Calibri" w:hAnsi="Calibri" w:cs="Calibri"/>
          <w:sz w:val="24"/>
          <w:szCs w:val="24"/>
        </w:rPr>
        <w:t xml:space="preserve">1.2 </w:t>
      </w:r>
      <w:r w:rsidRPr="000C5747">
        <w:rPr>
          <w:rFonts w:ascii="Calibri" w:hAnsi="Calibri" w:cs="Calibri"/>
          <w:sz w:val="24"/>
          <w:szCs w:val="24"/>
        </w:rPr>
        <w:tab/>
        <w:t xml:space="preserve"> Zakres projektu</w:t>
      </w:r>
      <w:bookmarkEnd w:id="7"/>
    </w:p>
    <w:p w:rsidR="00DF5D68" w:rsidRPr="001126F4" w:rsidRDefault="00DF5D68" w:rsidP="00495871">
      <w:pPr>
        <w:pStyle w:val="Tekstpodstawowy21"/>
        <w:rPr>
          <w:rFonts w:ascii="Calibri" w:hAnsi="Calibri" w:cs="Calibri"/>
          <w:sz w:val="24"/>
          <w:szCs w:val="24"/>
        </w:rPr>
      </w:pPr>
      <w:r w:rsidRPr="001126F4">
        <w:rPr>
          <w:rFonts w:ascii="Calibri" w:hAnsi="Calibri" w:cs="Calibri"/>
          <w:sz w:val="24"/>
          <w:szCs w:val="24"/>
        </w:rPr>
        <w:t>Projekt swoim zakresem obejmuje wykonanie:</w:t>
      </w:r>
    </w:p>
    <w:p w:rsidR="00DF5D68" w:rsidRPr="000C5747" w:rsidRDefault="00DF5D68" w:rsidP="00495871">
      <w:pPr>
        <w:rPr>
          <w:rFonts w:ascii="Calibri" w:hAnsi="Calibri" w:cs="Calibri"/>
        </w:rPr>
      </w:pPr>
    </w:p>
    <w:p w:rsidR="00DF5D68" w:rsidRPr="000C5747" w:rsidRDefault="00DF5D68" w:rsidP="00495871">
      <w:pPr>
        <w:pStyle w:val="Heading1"/>
        <w:keepLines w:val="0"/>
        <w:tabs>
          <w:tab w:val="num" w:pos="0"/>
        </w:tabs>
        <w:spacing w:before="0"/>
        <w:ind w:left="432" w:hanging="432"/>
        <w:rPr>
          <w:rFonts w:ascii="Calibri" w:hAnsi="Calibri" w:cs="Calibri"/>
          <w:sz w:val="24"/>
          <w:szCs w:val="24"/>
        </w:rPr>
      </w:pPr>
      <w:bookmarkStart w:id="8" w:name="__RefHeading__84_505826296"/>
      <w:bookmarkStart w:id="9" w:name="_Toc430680452"/>
      <w:bookmarkEnd w:id="8"/>
      <w:r w:rsidRPr="000C5747">
        <w:rPr>
          <w:rFonts w:ascii="Calibri" w:hAnsi="Calibri" w:cs="Calibri"/>
          <w:sz w:val="24"/>
          <w:szCs w:val="24"/>
        </w:rPr>
        <w:t>1.2.1</w:t>
      </w:r>
      <w:r w:rsidRPr="000C5747">
        <w:rPr>
          <w:rFonts w:ascii="Calibri" w:hAnsi="Calibri" w:cs="Calibri"/>
          <w:sz w:val="24"/>
          <w:szCs w:val="24"/>
        </w:rPr>
        <w:tab/>
        <w:t xml:space="preserve"> W instalacjach elektrycznych:</w:t>
      </w:r>
      <w:bookmarkEnd w:id="9"/>
    </w:p>
    <w:p w:rsidR="00DF5D68" w:rsidRPr="000C5747" w:rsidRDefault="00DF5D68" w:rsidP="00495871">
      <w:pPr>
        <w:rPr>
          <w:rFonts w:ascii="Calibri" w:hAnsi="Calibri" w:cs="Calibri"/>
        </w:rPr>
      </w:pPr>
    </w:p>
    <w:p w:rsidR="00DF5D68" w:rsidRPr="000C5747" w:rsidRDefault="00DF5D68" w:rsidP="00495871">
      <w:pPr>
        <w:numPr>
          <w:ilvl w:val="0"/>
          <w:numId w:val="3"/>
        </w:numPr>
        <w:tabs>
          <w:tab w:val="clear" w:pos="720"/>
          <w:tab w:val="num" w:pos="1068"/>
        </w:tabs>
        <w:ind w:left="1068"/>
        <w:rPr>
          <w:rFonts w:ascii="Calibri" w:hAnsi="Calibri" w:cs="Calibri"/>
        </w:rPr>
      </w:pPr>
      <w:r w:rsidRPr="000C5747">
        <w:rPr>
          <w:rFonts w:ascii="Calibri" w:hAnsi="Calibri" w:cs="Calibri"/>
        </w:rPr>
        <w:t xml:space="preserve">zasilania od </w:t>
      </w:r>
      <w:r>
        <w:rPr>
          <w:rFonts w:ascii="Calibri" w:hAnsi="Calibri" w:cs="Calibri"/>
        </w:rPr>
        <w:t>rozdzielnicy głównej nn</w:t>
      </w:r>
      <w:r w:rsidRPr="000C5747">
        <w:rPr>
          <w:rFonts w:ascii="Calibri" w:hAnsi="Calibri" w:cs="Calibri"/>
        </w:rPr>
        <w:t>,</w:t>
      </w:r>
    </w:p>
    <w:p w:rsidR="00DF5D68" w:rsidRPr="000C5747" w:rsidRDefault="00DF5D68" w:rsidP="00495871">
      <w:pPr>
        <w:numPr>
          <w:ilvl w:val="0"/>
          <w:numId w:val="3"/>
        </w:numPr>
        <w:tabs>
          <w:tab w:val="clear" w:pos="720"/>
          <w:tab w:val="num" w:pos="1068"/>
        </w:tabs>
        <w:ind w:left="1068"/>
        <w:rPr>
          <w:rFonts w:ascii="Calibri" w:hAnsi="Calibri" w:cs="Calibri"/>
        </w:rPr>
      </w:pPr>
      <w:r>
        <w:rPr>
          <w:rFonts w:ascii="Calibri" w:hAnsi="Calibri" w:cs="Calibri"/>
        </w:rPr>
        <w:t>instalację</w:t>
      </w:r>
      <w:r w:rsidRPr="000C5747">
        <w:rPr>
          <w:rFonts w:ascii="Calibri" w:hAnsi="Calibri" w:cs="Calibri"/>
        </w:rPr>
        <w:t xml:space="preserve"> oświetlenia: ogólnego i awaryjnego,</w:t>
      </w:r>
    </w:p>
    <w:p w:rsidR="00DF5D68" w:rsidRDefault="00DF5D68" w:rsidP="00495871">
      <w:pPr>
        <w:numPr>
          <w:ilvl w:val="0"/>
          <w:numId w:val="3"/>
        </w:numPr>
        <w:tabs>
          <w:tab w:val="clear" w:pos="720"/>
          <w:tab w:val="num" w:pos="1068"/>
        </w:tabs>
        <w:ind w:left="1068"/>
        <w:rPr>
          <w:rFonts w:ascii="Calibri" w:hAnsi="Calibri" w:cs="Calibri"/>
        </w:rPr>
      </w:pPr>
      <w:r w:rsidRPr="000C5747">
        <w:rPr>
          <w:rFonts w:ascii="Calibri" w:hAnsi="Calibri" w:cs="Calibri"/>
        </w:rPr>
        <w:t>instalacje zasilania gniazdek ogólnych,</w:t>
      </w:r>
    </w:p>
    <w:p w:rsidR="00DF5D68" w:rsidRDefault="00DF5D68" w:rsidP="00495871">
      <w:pPr>
        <w:numPr>
          <w:ilvl w:val="0"/>
          <w:numId w:val="3"/>
        </w:numPr>
        <w:tabs>
          <w:tab w:val="clear" w:pos="720"/>
          <w:tab w:val="num" w:pos="1068"/>
        </w:tabs>
        <w:ind w:left="1068"/>
        <w:rPr>
          <w:rFonts w:ascii="Calibri" w:hAnsi="Calibri" w:cs="Calibri"/>
        </w:rPr>
      </w:pPr>
      <w:r>
        <w:rPr>
          <w:rFonts w:ascii="Calibri" w:hAnsi="Calibri" w:cs="Calibri"/>
        </w:rPr>
        <w:t>instalację zasilania urządzeń wentylacyjnych i klimatyzacyjnych,</w:t>
      </w:r>
    </w:p>
    <w:p w:rsidR="00DF5D68" w:rsidRDefault="00DF5D68" w:rsidP="00495871">
      <w:pPr>
        <w:numPr>
          <w:ilvl w:val="0"/>
          <w:numId w:val="3"/>
        </w:numPr>
        <w:tabs>
          <w:tab w:val="clear" w:pos="720"/>
          <w:tab w:val="num" w:pos="1068"/>
        </w:tabs>
        <w:ind w:left="1068"/>
        <w:rPr>
          <w:rFonts w:ascii="Calibri" w:hAnsi="Calibri" w:cs="Calibri"/>
        </w:rPr>
      </w:pPr>
      <w:r>
        <w:rPr>
          <w:rFonts w:ascii="Calibri" w:hAnsi="Calibri" w:cs="Calibri"/>
        </w:rPr>
        <w:t>zasilanie urządzeń technologicznych,</w:t>
      </w:r>
    </w:p>
    <w:p w:rsidR="00DF5D68" w:rsidRPr="000C5747" w:rsidRDefault="00DF5D68" w:rsidP="00495871">
      <w:pPr>
        <w:numPr>
          <w:ilvl w:val="0"/>
          <w:numId w:val="3"/>
        </w:numPr>
        <w:tabs>
          <w:tab w:val="clear" w:pos="720"/>
          <w:tab w:val="num" w:pos="1068"/>
        </w:tabs>
        <w:ind w:left="1068"/>
        <w:rPr>
          <w:rFonts w:ascii="Calibri" w:hAnsi="Calibri" w:cs="Calibri"/>
        </w:rPr>
      </w:pPr>
      <w:r>
        <w:rPr>
          <w:rFonts w:ascii="Calibri" w:hAnsi="Calibri" w:cs="Calibri"/>
        </w:rPr>
        <w:t>uzupełnienia instalacji odgromowej na dachu,</w:t>
      </w:r>
    </w:p>
    <w:p w:rsidR="00DF5D68" w:rsidRPr="000C5747" w:rsidRDefault="00DF5D68" w:rsidP="00495871">
      <w:pPr>
        <w:numPr>
          <w:ilvl w:val="0"/>
          <w:numId w:val="3"/>
        </w:numPr>
        <w:tabs>
          <w:tab w:val="clear" w:pos="720"/>
          <w:tab w:val="num" w:pos="1068"/>
        </w:tabs>
        <w:ind w:left="1068"/>
        <w:rPr>
          <w:rFonts w:ascii="Calibri" w:hAnsi="Calibri" w:cs="Calibri"/>
        </w:rPr>
      </w:pPr>
      <w:r w:rsidRPr="000C5747">
        <w:rPr>
          <w:rFonts w:ascii="Calibri" w:hAnsi="Calibri" w:cs="Calibri"/>
        </w:rPr>
        <w:t>i</w:t>
      </w:r>
      <w:r>
        <w:rPr>
          <w:rFonts w:ascii="Calibri" w:hAnsi="Calibri" w:cs="Calibri"/>
        </w:rPr>
        <w:t>nstalację</w:t>
      </w:r>
      <w:r w:rsidRPr="000C5747">
        <w:rPr>
          <w:rFonts w:ascii="Calibri" w:hAnsi="Calibri" w:cs="Calibri"/>
        </w:rPr>
        <w:t xml:space="preserve"> ochrony od porażeń, </w:t>
      </w:r>
    </w:p>
    <w:p w:rsidR="00DF5D68" w:rsidRPr="000C5747" w:rsidRDefault="00DF5D68" w:rsidP="00495871">
      <w:pPr>
        <w:numPr>
          <w:ilvl w:val="0"/>
          <w:numId w:val="3"/>
        </w:numPr>
        <w:tabs>
          <w:tab w:val="clear" w:pos="720"/>
          <w:tab w:val="num" w:pos="1068"/>
        </w:tabs>
        <w:ind w:left="1068"/>
        <w:rPr>
          <w:rFonts w:ascii="Calibri" w:hAnsi="Calibri" w:cs="Calibri"/>
        </w:rPr>
      </w:pPr>
      <w:r>
        <w:rPr>
          <w:rFonts w:ascii="Calibri" w:hAnsi="Calibri" w:cs="Calibri"/>
        </w:rPr>
        <w:t>ochronę</w:t>
      </w:r>
      <w:r w:rsidRPr="000C5747">
        <w:rPr>
          <w:rFonts w:ascii="Calibri" w:hAnsi="Calibri" w:cs="Calibri"/>
        </w:rPr>
        <w:t xml:space="preserve"> przepię</w:t>
      </w:r>
      <w:r>
        <w:rPr>
          <w:rFonts w:ascii="Calibri" w:hAnsi="Calibri" w:cs="Calibri"/>
        </w:rPr>
        <w:t>ciową</w:t>
      </w:r>
      <w:r w:rsidRPr="000C5747">
        <w:rPr>
          <w:rFonts w:ascii="Calibri" w:hAnsi="Calibri" w:cs="Calibri"/>
        </w:rPr>
        <w:t>.</w:t>
      </w:r>
    </w:p>
    <w:p w:rsidR="00DF5D68" w:rsidRPr="000C5747" w:rsidRDefault="00DF5D68" w:rsidP="00495871">
      <w:pPr>
        <w:pStyle w:val="Heading1"/>
        <w:keepLines w:val="0"/>
        <w:tabs>
          <w:tab w:val="num" w:pos="0"/>
        </w:tabs>
        <w:spacing w:before="0"/>
        <w:ind w:left="432" w:hanging="432"/>
        <w:rPr>
          <w:rFonts w:ascii="Calibri" w:hAnsi="Calibri" w:cs="Calibri"/>
          <w:sz w:val="24"/>
          <w:szCs w:val="24"/>
        </w:rPr>
      </w:pPr>
    </w:p>
    <w:p w:rsidR="00DF5D68" w:rsidRPr="000C5747" w:rsidRDefault="00DF5D68" w:rsidP="00495871">
      <w:pPr>
        <w:pStyle w:val="Heading1"/>
        <w:keepLines w:val="0"/>
        <w:tabs>
          <w:tab w:val="num" w:pos="0"/>
        </w:tabs>
        <w:spacing w:before="0"/>
        <w:ind w:left="432" w:hanging="432"/>
        <w:rPr>
          <w:rFonts w:ascii="Calibri" w:hAnsi="Calibri" w:cs="Calibri"/>
          <w:sz w:val="24"/>
          <w:szCs w:val="24"/>
        </w:rPr>
      </w:pPr>
      <w:bookmarkStart w:id="10" w:name="_Toc430680453"/>
      <w:r w:rsidRPr="000C5747">
        <w:rPr>
          <w:rFonts w:ascii="Calibri" w:hAnsi="Calibri" w:cs="Calibri"/>
          <w:sz w:val="24"/>
          <w:szCs w:val="24"/>
        </w:rPr>
        <w:t>1.2.2</w:t>
      </w:r>
      <w:r w:rsidRPr="000C5747">
        <w:rPr>
          <w:rFonts w:ascii="Calibri" w:hAnsi="Calibri" w:cs="Calibri"/>
          <w:sz w:val="24"/>
          <w:szCs w:val="24"/>
        </w:rPr>
        <w:tab/>
        <w:t xml:space="preserve"> W instalacjach teletechnicznych:</w:t>
      </w:r>
      <w:bookmarkEnd w:id="10"/>
    </w:p>
    <w:p w:rsidR="00DF5D68" w:rsidRPr="000C5747" w:rsidRDefault="00DF5D68" w:rsidP="00495871">
      <w:pPr>
        <w:rPr>
          <w:rFonts w:ascii="Calibri" w:hAnsi="Calibri" w:cs="Calibri"/>
        </w:rPr>
      </w:pPr>
    </w:p>
    <w:p w:rsidR="00DF5D68" w:rsidRDefault="00DF5D68" w:rsidP="00495871">
      <w:pPr>
        <w:numPr>
          <w:ilvl w:val="0"/>
          <w:numId w:val="3"/>
        </w:numPr>
        <w:tabs>
          <w:tab w:val="clear" w:pos="720"/>
          <w:tab w:val="num" w:pos="1068"/>
        </w:tabs>
        <w:ind w:left="1068"/>
        <w:rPr>
          <w:rFonts w:ascii="Calibri" w:hAnsi="Calibri" w:cs="Calibri"/>
        </w:rPr>
      </w:pPr>
      <w:r w:rsidRPr="000C5747">
        <w:rPr>
          <w:rFonts w:ascii="Calibri" w:hAnsi="Calibri" w:cs="Calibri"/>
        </w:rPr>
        <w:t xml:space="preserve">instalację </w:t>
      </w:r>
      <w:r>
        <w:rPr>
          <w:rFonts w:ascii="Calibri" w:hAnsi="Calibri" w:cs="Calibri"/>
        </w:rPr>
        <w:t>sygnalizacji pożaru (SSP);</w:t>
      </w:r>
    </w:p>
    <w:p w:rsidR="00DF5D68" w:rsidRDefault="00DF5D68" w:rsidP="00495871">
      <w:pPr>
        <w:pStyle w:val="Heading1"/>
        <w:rPr>
          <w:rFonts w:ascii="Calibri" w:hAnsi="Calibri" w:cs="Calibri"/>
          <w:sz w:val="24"/>
          <w:szCs w:val="24"/>
        </w:rPr>
      </w:pPr>
    </w:p>
    <w:p w:rsidR="00DF5D68" w:rsidRDefault="00DF5D68" w:rsidP="00F936E9"/>
    <w:p w:rsidR="00DF5D68" w:rsidRDefault="00DF5D68" w:rsidP="00F936E9"/>
    <w:p w:rsidR="00DF5D68" w:rsidRDefault="00DF5D68" w:rsidP="00F936E9"/>
    <w:p w:rsidR="00DF5D68" w:rsidRPr="00F936E9" w:rsidRDefault="00DF5D68" w:rsidP="00F936E9"/>
    <w:p w:rsidR="00DF5D68" w:rsidRPr="000C5747" w:rsidRDefault="00DF5D68" w:rsidP="00495871">
      <w:pPr>
        <w:pStyle w:val="Heading1"/>
        <w:keepLines w:val="0"/>
        <w:tabs>
          <w:tab w:val="num" w:pos="0"/>
        </w:tabs>
        <w:spacing w:before="0"/>
        <w:ind w:left="432" w:hanging="432"/>
        <w:rPr>
          <w:rFonts w:ascii="Calibri" w:hAnsi="Calibri" w:cs="Calibri"/>
          <w:sz w:val="24"/>
          <w:szCs w:val="24"/>
        </w:rPr>
      </w:pPr>
      <w:bookmarkStart w:id="11" w:name="__RefHeading__88_505826296"/>
      <w:bookmarkStart w:id="12" w:name="_Toc430680454"/>
      <w:bookmarkEnd w:id="11"/>
      <w:r w:rsidRPr="000C5747">
        <w:rPr>
          <w:rFonts w:ascii="Calibri" w:hAnsi="Calibri" w:cs="Calibri"/>
          <w:sz w:val="24"/>
          <w:szCs w:val="24"/>
        </w:rPr>
        <w:t>II. CZĘŚĆ ELEKTRYCZNA</w:t>
      </w:r>
      <w:bookmarkEnd w:id="12"/>
    </w:p>
    <w:p w:rsidR="00DF5D68" w:rsidRPr="000C5747" w:rsidRDefault="00DF5D68" w:rsidP="00495871">
      <w:pPr>
        <w:rPr>
          <w:rFonts w:ascii="Calibri" w:hAnsi="Calibri" w:cs="Calibri"/>
        </w:rPr>
      </w:pPr>
    </w:p>
    <w:p w:rsidR="00DF5D68" w:rsidRPr="000C5747" w:rsidRDefault="00DF5D68" w:rsidP="00495871">
      <w:pPr>
        <w:pStyle w:val="Heading1"/>
        <w:keepLines w:val="0"/>
        <w:tabs>
          <w:tab w:val="num" w:pos="0"/>
        </w:tabs>
        <w:spacing w:before="0"/>
        <w:ind w:left="432" w:hanging="432"/>
        <w:rPr>
          <w:rFonts w:ascii="Calibri" w:hAnsi="Calibri" w:cs="Calibri"/>
          <w:sz w:val="24"/>
          <w:szCs w:val="24"/>
        </w:rPr>
      </w:pPr>
      <w:bookmarkStart w:id="13" w:name="__RefHeading__90_505826296"/>
      <w:bookmarkStart w:id="14" w:name="_Toc430680455"/>
      <w:bookmarkEnd w:id="13"/>
      <w:r w:rsidRPr="000C5747">
        <w:rPr>
          <w:rFonts w:ascii="Calibri" w:hAnsi="Calibri" w:cs="Calibri"/>
          <w:sz w:val="24"/>
          <w:szCs w:val="24"/>
        </w:rPr>
        <w:t xml:space="preserve">2.1 </w:t>
      </w:r>
      <w:r w:rsidRPr="000C5747">
        <w:rPr>
          <w:rFonts w:ascii="Calibri" w:hAnsi="Calibri" w:cs="Calibri"/>
          <w:sz w:val="24"/>
          <w:szCs w:val="24"/>
        </w:rPr>
        <w:tab/>
        <w:t xml:space="preserve"> Zasilanie</w:t>
      </w:r>
      <w:bookmarkEnd w:id="14"/>
    </w:p>
    <w:p w:rsidR="00DF5D68" w:rsidRPr="00990129" w:rsidRDefault="00DF5D68" w:rsidP="00495871">
      <w:pPr>
        <w:rPr>
          <w:rFonts w:ascii="Calibri" w:hAnsi="Calibri" w:cs="Calibri"/>
          <w:b/>
          <w:bCs/>
        </w:rPr>
      </w:pPr>
      <w:r w:rsidRPr="000C5747">
        <w:rPr>
          <w:rFonts w:ascii="Calibri" w:hAnsi="Calibri" w:cs="Calibri"/>
          <w:b/>
          <w:bCs/>
        </w:rPr>
        <w:t>Stan istniejący</w:t>
      </w:r>
    </w:p>
    <w:p w:rsidR="00DF5D68" w:rsidRDefault="00DF5D68" w:rsidP="00495871">
      <w:pPr>
        <w:rPr>
          <w:rFonts w:ascii="Calibri" w:hAnsi="Calibri" w:cs="Calibri"/>
        </w:rPr>
      </w:pPr>
      <w:r>
        <w:rPr>
          <w:rFonts w:ascii="Calibri" w:hAnsi="Calibri" w:cs="Calibri"/>
        </w:rPr>
        <w:t>Każda z trzech sal kameralnych zasilana jest z odrębnych tablic elektrycznych. Tablice te są zasilone z tablicy głównej piętrowej zlokalizowanej na parterze budynku. Całą instalację w modernizowanych pomieszczeniach należy zdemontować tj. tablice elektryczne, przewody zasilające,</w:t>
      </w:r>
      <w:r w:rsidRPr="000C5747">
        <w:rPr>
          <w:rFonts w:ascii="Calibri" w:hAnsi="Calibri" w:cs="Calibri"/>
        </w:rPr>
        <w:t xml:space="preserve"> gniazda elektryczne, oprawy oświetleniowe, </w:t>
      </w:r>
      <w:r>
        <w:rPr>
          <w:rFonts w:ascii="Calibri" w:hAnsi="Calibri" w:cs="Calibri"/>
        </w:rPr>
        <w:t>itp.</w:t>
      </w:r>
    </w:p>
    <w:p w:rsidR="00DF5D68" w:rsidRDefault="00DF5D68" w:rsidP="00495871">
      <w:pPr>
        <w:rPr>
          <w:rFonts w:ascii="Calibri" w:hAnsi="Calibri" w:cs="Calibri"/>
        </w:rPr>
      </w:pPr>
      <w:r>
        <w:rPr>
          <w:rFonts w:ascii="Calibri" w:hAnsi="Calibri" w:cs="Calibri"/>
        </w:rPr>
        <w:t>Istniejąca instalacja elektryczna wykonana jest jako dwu i czteroprzewodowa – w układzie sieci TN-C.</w:t>
      </w:r>
    </w:p>
    <w:p w:rsidR="00DF5D68" w:rsidRDefault="00DF5D68" w:rsidP="00495871">
      <w:pPr>
        <w:rPr>
          <w:rFonts w:ascii="Calibri" w:hAnsi="Calibri" w:cs="Calibri"/>
        </w:rPr>
      </w:pPr>
    </w:p>
    <w:p w:rsidR="00DF5D68" w:rsidRDefault="00DF5D68" w:rsidP="00495871">
      <w:pPr>
        <w:rPr>
          <w:rFonts w:ascii="Calibri" w:hAnsi="Calibri" w:cs="Calibri"/>
        </w:rPr>
      </w:pPr>
      <w:r>
        <w:rPr>
          <w:rFonts w:ascii="Calibri" w:hAnsi="Calibri" w:cs="Calibri"/>
        </w:rPr>
        <w:t xml:space="preserve">Parametry energetyczne stanu istniejące </w:t>
      </w:r>
    </w:p>
    <w:p w:rsidR="00DF5D68" w:rsidRDefault="00DF5D68" w:rsidP="00495871">
      <w:pPr>
        <w:rPr>
          <w:rFonts w:ascii="Calibri" w:hAnsi="Calibri" w:cs="Calibri"/>
        </w:rPr>
      </w:pPr>
      <w:r>
        <w:rPr>
          <w:rFonts w:ascii="Calibri" w:hAnsi="Calibri" w:cs="Calibri"/>
        </w:rPr>
        <w:t>(zgodnie z warunkami technicznymi i aktualną umową przyłączeniową):</w:t>
      </w:r>
    </w:p>
    <w:p w:rsidR="00DF5D68" w:rsidRDefault="00DF5D68" w:rsidP="00495871">
      <w:pPr>
        <w:rPr>
          <w:rFonts w:ascii="Calibri" w:hAnsi="Calibri" w:cs="Calibri"/>
        </w:rPr>
      </w:pPr>
      <w:r>
        <w:rPr>
          <w:rFonts w:ascii="Calibri" w:hAnsi="Calibri" w:cs="Calibri"/>
        </w:rPr>
        <w:t>- moc zainstalowana</w:t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  <w:t>Pi = 500kW</w:t>
      </w:r>
    </w:p>
    <w:p w:rsidR="00DF5D68" w:rsidRDefault="00DF5D68" w:rsidP="00495871">
      <w:pPr>
        <w:rPr>
          <w:rFonts w:ascii="Calibri" w:hAnsi="Calibri" w:cs="Calibri"/>
        </w:rPr>
      </w:pPr>
      <w:r>
        <w:rPr>
          <w:rFonts w:ascii="Calibri" w:hAnsi="Calibri" w:cs="Calibri"/>
        </w:rPr>
        <w:t>- moc szczytowa</w:t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  <w:t>Ps = 190kW</w:t>
      </w:r>
    </w:p>
    <w:p w:rsidR="00DF5D68" w:rsidRDefault="00DF5D68" w:rsidP="00495871">
      <w:pPr>
        <w:rPr>
          <w:rFonts w:ascii="Calibri" w:hAnsi="Calibri" w:cs="Calibri"/>
        </w:rPr>
      </w:pPr>
    </w:p>
    <w:p w:rsidR="00DF5D68" w:rsidRPr="000C5747" w:rsidRDefault="00DF5D68" w:rsidP="00495871">
      <w:pPr>
        <w:rPr>
          <w:rFonts w:ascii="Calibri" w:hAnsi="Calibri" w:cs="Calibri"/>
        </w:rPr>
      </w:pPr>
      <w:r>
        <w:rPr>
          <w:rFonts w:ascii="Calibri" w:hAnsi="Calibri" w:cs="Calibri"/>
        </w:rPr>
        <w:t>Demontaż urządzeń powoduje szacunkowo obniżenie mocy szczytowej o ok. 50kW.</w:t>
      </w:r>
    </w:p>
    <w:p w:rsidR="00DF5D68" w:rsidRPr="000C5747" w:rsidRDefault="00DF5D68" w:rsidP="00495871">
      <w:pPr>
        <w:rPr>
          <w:rFonts w:ascii="Calibri" w:hAnsi="Calibri" w:cs="Calibri"/>
        </w:rPr>
      </w:pPr>
    </w:p>
    <w:p w:rsidR="00DF5D68" w:rsidRDefault="00DF5D68" w:rsidP="00495871">
      <w:pPr>
        <w:rPr>
          <w:rFonts w:ascii="Calibri" w:hAnsi="Calibri" w:cs="Calibri"/>
          <w:b/>
          <w:bCs/>
        </w:rPr>
      </w:pPr>
    </w:p>
    <w:p w:rsidR="00DF5D68" w:rsidRPr="000C5747" w:rsidRDefault="00DF5D68" w:rsidP="00495871">
      <w:pPr>
        <w:rPr>
          <w:rFonts w:ascii="Calibri" w:hAnsi="Calibri" w:cs="Calibri"/>
          <w:b/>
          <w:bCs/>
        </w:rPr>
      </w:pPr>
      <w:r w:rsidRPr="000C5747">
        <w:rPr>
          <w:rFonts w:ascii="Calibri" w:hAnsi="Calibri" w:cs="Calibri"/>
          <w:b/>
          <w:bCs/>
        </w:rPr>
        <w:t>Stan projektowany</w:t>
      </w:r>
    </w:p>
    <w:p w:rsidR="00DF5D68" w:rsidRDefault="00DF5D68" w:rsidP="00495871">
      <w:pPr>
        <w:rPr>
          <w:rFonts w:ascii="Calibri" w:hAnsi="Calibri" w:cs="Calibri"/>
        </w:rPr>
      </w:pPr>
      <w:r>
        <w:rPr>
          <w:rFonts w:ascii="Calibri" w:hAnsi="Calibri" w:cs="Calibri"/>
        </w:rPr>
        <w:t>W modernizowanych i nowo aranżowanych pomieszczeniach wykonane zostaną nowe instalacje elektryczne. Dla nowych potrzeb zaprojektowane zostały nowe tablice elektryczne TE-1.1, TE-2.1, TE-3.1, RWSK oraz tablice do zasilania urządzeń elektroakustycznych TAk1, TAk2, rozdzielnice do zasilania urządzeń teatralnych TE-1, TE-2, TE-3.</w:t>
      </w:r>
    </w:p>
    <w:p w:rsidR="00DF5D68" w:rsidRDefault="00DF5D68" w:rsidP="00495871">
      <w:pPr>
        <w:rPr>
          <w:rFonts w:ascii="Calibri" w:hAnsi="Calibri" w:cs="Calibri"/>
        </w:rPr>
      </w:pPr>
      <w:r>
        <w:rPr>
          <w:rFonts w:ascii="Calibri" w:hAnsi="Calibri" w:cs="Calibri"/>
        </w:rPr>
        <w:t>Wszystkie nowe tablice wyposażone będą w pięć szyn: L1, L2, L3, N, PE, przystosowane do pracy w sieci w układzie sieci TN-S.</w:t>
      </w:r>
    </w:p>
    <w:p w:rsidR="00DF5D68" w:rsidRDefault="00DF5D68" w:rsidP="00495871">
      <w:pPr>
        <w:rPr>
          <w:rFonts w:ascii="Calibri" w:hAnsi="Calibri" w:cs="Calibri"/>
        </w:rPr>
      </w:pPr>
      <w:r>
        <w:rPr>
          <w:rFonts w:ascii="Calibri" w:hAnsi="Calibri" w:cs="Calibri"/>
        </w:rPr>
        <w:t xml:space="preserve">Tablice te zostaną zasilone bezpośrednio z rozdzielnicy głównej nn RG1 zlokalizowanej w piwnicy. </w:t>
      </w:r>
    </w:p>
    <w:p w:rsidR="00DF5D68" w:rsidRPr="008D3B73" w:rsidRDefault="00DF5D68" w:rsidP="00495871">
      <w:pPr>
        <w:rPr>
          <w:rFonts w:ascii="Calibri" w:hAnsi="Calibri" w:cs="Calibri"/>
          <w:b/>
          <w:bCs/>
        </w:rPr>
      </w:pPr>
      <w:r w:rsidRPr="008D3B73">
        <w:rPr>
          <w:rFonts w:ascii="Calibri" w:hAnsi="Calibri" w:cs="Calibri"/>
          <w:b/>
          <w:bCs/>
        </w:rPr>
        <w:t>Rozdzielnica główna RG wyposażona jest w wyłącznik pożarowy. Przycisk wyłącznika p.poż. umieszczony jest w portierni, przy wejściu głównym do budynku.</w:t>
      </w:r>
    </w:p>
    <w:p w:rsidR="00DF5D68" w:rsidRDefault="00DF5D68" w:rsidP="00495871">
      <w:pPr>
        <w:rPr>
          <w:rFonts w:ascii="Calibri" w:hAnsi="Calibri" w:cs="Calibri"/>
        </w:rPr>
      </w:pPr>
    </w:p>
    <w:p w:rsidR="00DF5D68" w:rsidRDefault="00DF5D68" w:rsidP="00495871">
      <w:pPr>
        <w:rPr>
          <w:rFonts w:ascii="Calibri" w:hAnsi="Calibri" w:cs="Calibri"/>
        </w:rPr>
      </w:pPr>
      <w:r>
        <w:rPr>
          <w:rFonts w:ascii="Calibri" w:hAnsi="Calibri" w:cs="Calibri"/>
        </w:rPr>
        <w:t>Trasy linii kablowych pokazane zostały na planach instalacji rys. E-2, E-3, E-4.</w:t>
      </w:r>
    </w:p>
    <w:p w:rsidR="00DF5D68" w:rsidRDefault="00DF5D68" w:rsidP="00495871">
      <w:pPr>
        <w:rPr>
          <w:rFonts w:ascii="Calibri" w:hAnsi="Calibri" w:cs="Calibri"/>
        </w:rPr>
      </w:pPr>
      <w:r>
        <w:rPr>
          <w:rFonts w:ascii="Calibri" w:hAnsi="Calibri" w:cs="Calibri"/>
        </w:rPr>
        <w:t>W związku z koniecznością zasilenia nowych tablic elektrycznych istniejąca rozdzielnica główna RG1 musi zostać przebudowana i przystosowana do zwiększonego obciążenia prądowego. Nowa rozdzielnica RG1 nie jest przedmiotem tego opracowania.</w:t>
      </w:r>
    </w:p>
    <w:p w:rsidR="00DF5D68" w:rsidRDefault="00DF5D68" w:rsidP="00495871">
      <w:pPr>
        <w:rPr>
          <w:rFonts w:ascii="Calibri" w:hAnsi="Calibri" w:cs="Calibri"/>
        </w:rPr>
      </w:pPr>
    </w:p>
    <w:p w:rsidR="00DF5D68" w:rsidRDefault="00DF5D68" w:rsidP="00495871">
      <w:pPr>
        <w:rPr>
          <w:rFonts w:ascii="Calibri" w:hAnsi="Calibri" w:cs="Calibri"/>
        </w:rPr>
      </w:pPr>
      <w:r w:rsidRPr="000C5747">
        <w:rPr>
          <w:rFonts w:ascii="Calibri" w:hAnsi="Calibri" w:cs="Calibri"/>
        </w:rPr>
        <w:t>Parametry energetyczne stanu projektowanego</w:t>
      </w:r>
      <w:r>
        <w:rPr>
          <w:rFonts w:ascii="Calibri" w:hAnsi="Calibri" w:cs="Calibri"/>
        </w:rPr>
        <w:t xml:space="preserve">, </w:t>
      </w:r>
    </w:p>
    <w:p w:rsidR="00DF5D68" w:rsidRDefault="00DF5D68" w:rsidP="00495871">
      <w:pPr>
        <w:rPr>
          <w:rFonts w:ascii="Calibri" w:hAnsi="Calibri" w:cs="Calibri"/>
        </w:rPr>
      </w:pPr>
      <w:r>
        <w:rPr>
          <w:rFonts w:ascii="Calibri" w:hAnsi="Calibri" w:cs="Calibri"/>
        </w:rPr>
        <w:t>z uwzględnieniem odbiorów istniejących (zgodnie z bilansem mocy):</w:t>
      </w:r>
    </w:p>
    <w:p w:rsidR="00DF5D68" w:rsidRDefault="00DF5D68" w:rsidP="00495871">
      <w:pPr>
        <w:rPr>
          <w:rFonts w:ascii="Calibri" w:hAnsi="Calibri" w:cs="Calibri"/>
        </w:rPr>
      </w:pPr>
    </w:p>
    <w:p w:rsidR="00DF5D68" w:rsidRPr="000C5747" w:rsidRDefault="00DF5D68" w:rsidP="00495871">
      <w:pPr>
        <w:rPr>
          <w:rFonts w:ascii="Calibri" w:hAnsi="Calibri" w:cs="Calibri"/>
        </w:rPr>
      </w:pPr>
      <w:r w:rsidRPr="000C5747">
        <w:rPr>
          <w:rFonts w:ascii="Calibri" w:hAnsi="Calibri" w:cs="Calibri"/>
        </w:rPr>
        <w:t xml:space="preserve">moc zainstalowana </w:t>
      </w:r>
      <w:r w:rsidRPr="000C5747">
        <w:rPr>
          <w:rFonts w:ascii="Calibri" w:hAnsi="Calibri" w:cs="Calibri"/>
        </w:rPr>
        <w:tab/>
        <w:t>Pz =</w:t>
      </w:r>
      <w:r>
        <w:rPr>
          <w:rFonts w:ascii="Calibri" w:hAnsi="Calibri" w:cs="Calibri"/>
        </w:rPr>
        <w:t xml:space="preserve"> 817</w:t>
      </w:r>
      <w:r w:rsidRPr="000C5747">
        <w:rPr>
          <w:rFonts w:ascii="Calibri" w:hAnsi="Calibri" w:cs="Calibri"/>
        </w:rPr>
        <w:t>kW,</w:t>
      </w:r>
    </w:p>
    <w:p w:rsidR="00DF5D68" w:rsidRDefault="00DF5D68" w:rsidP="00495871">
      <w:pPr>
        <w:rPr>
          <w:rFonts w:ascii="Calibri" w:hAnsi="Calibri" w:cs="Calibri"/>
        </w:rPr>
      </w:pPr>
      <w:r w:rsidRPr="000C5747">
        <w:rPr>
          <w:rFonts w:ascii="Calibri" w:hAnsi="Calibri" w:cs="Calibri"/>
        </w:rPr>
        <w:t xml:space="preserve">moc szczytowa   </w:t>
      </w:r>
      <w:r w:rsidRPr="000C5747">
        <w:rPr>
          <w:rFonts w:ascii="Calibri" w:hAnsi="Calibri" w:cs="Calibri"/>
        </w:rPr>
        <w:tab/>
      </w:r>
      <w:r>
        <w:rPr>
          <w:rFonts w:ascii="Calibri" w:hAnsi="Calibri" w:cs="Calibri"/>
        </w:rPr>
        <w:t>Pszcz = 260</w:t>
      </w:r>
      <w:r w:rsidRPr="000C5747">
        <w:rPr>
          <w:rFonts w:ascii="Calibri" w:hAnsi="Calibri" w:cs="Calibri"/>
        </w:rPr>
        <w:t>kW.</w:t>
      </w:r>
    </w:p>
    <w:p w:rsidR="00DF5D68" w:rsidRDefault="00DF5D68" w:rsidP="00495871">
      <w:pPr>
        <w:rPr>
          <w:rFonts w:ascii="Calibri" w:hAnsi="Calibri" w:cs="Calibri"/>
        </w:rPr>
      </w:pPr>
    </w:p>
    <w:p w:rsidR="00DF5D68" w:rsidRDefault="00DF5D68" w:rsidP="00495871">
      <w:pPr>
        <w:rPr>
          <w:rFonts w:ascii="Calibri" w:hAnsi="Calibri" w:cs="Calibri"/>
        </w:rPr>
      </w:pPr>
      <w:r>
        <w:rPr>
          <w:rFonts w:ascii="Calibri" w:hAnsi="Calibri" w:cs="Calibri"/>
        </w:rPr>
        <w:t>Nowa aranżacja pomieszczeń powoduje wzrost mocy przyłączeniowej dla budynku uczelni o 70kW.</w:t>
      </w:r>
    </w:p>
    <w:p w:rsidR="00DF5D68" w:rsidRPr="000C5747" w:rsidRDefault="00DF5D68" w:rsidP="00495871">
      <w:pPr>
        <w:rPr>
          <w:rFonts w:ascii="Calibri" w:hAnsi="Calibri" w:cs="Calibri"/>
        </w:rPr>
      </w:pPr>
    </w:p>
    <w:p w:rsidR="00DF5D68" w:rsidRPr="000C5747" w:rsidRDefault="00DF5D68" w:rsidP="00495871">
      <w:pPr>
        <w:rPr>
          <w:rFonts w:ascii="Calibri" w:hAnsi="Calibri" w:cs="Calibri"/>
        </w:rPr>
      </w:pPr>
      <w:bookmarkStart w:id="15" w:name="__RefHeading__92_505826296"/>
      <w:bookmarkEnd w:id="15"/>
    </w:p>
    <w:p w:rsidR="00DF5D68" w:rsidRPr="000C5747" w:rsidRDefault="00DF5D68" w:rsidP="00495871">
      <w:pPr>
        <w:pStyle w:val="Heading1"/>
        <w:keepLines w:val="0"/>
        <w:tabs>
          <w:tab w:val="num" w:pos="0"/>
        </w:tabs>
        <w:spacing w:before="0"/>
        <w:ind w:left="432" w:hanging="432"/>
        <w:rPr>
          <w:rFonts w:ascii="Calibri" w:hAnsi="Calibri" w:cs="Calibri"/>
          <w:sz w:val="24"/>
          <w:szCs w:val="24"/>
        </w:rPr>
      </w:pPr>
      <w:bookmarkStart w:id="16" w:name="_Toc430680456"/>
      <w:r w:rsidRPr="000C5747">
        <w:rPr>
          <w:rFonts w:ascii="Calibri" w:hAnsi="Calibri" w:cs="Calibri"/>
          <w:sz w:val="24"/>
          <w:szCs w:val="24"/>
        </w:rPr>
        <w:t xml:space="preserve">2.2 </w:t>
      </w:r>
      <w:r w:rsidRPr="000C5747">
        <w:rPr>
          <w:rFonts w:ascii="Calibri" w:hAnsi="Calibri" w:cs="Calibri"/>
          <w:sz w:val="24"/>
          <w:szCs w:val="24"/>
        </w:rPr>
        <w:tab/>
        <w:t>Instalacja oświetlenia wewnętrznego</w:t>
      </w:r>
      <w:bookmarkEnd w:id="16"/>
    </w:p>
    <w:p w:rsidR="00DF5D68" w:rsidRPr="000C5747" w:rsidRDefault="00DF5D68" w:rsidP="00495871">
      <w:pPr>
        <w:rPr>
          <w:rFonts w:ascii="Calibri" w:hAnsi="Calibri" w:cs="Calibri"/>
        </w:rPr>
      </w:pPr>
    </w:p>
    <w:p w:rsidR="00DF5D68" w:rsidRPr="000C5747" w:rsidRDefault="00DF5D68" w:rsidP="00495871">
      <w:pPr>
        <w:rPr>
          <w:rFonts w:ascii="Calibri" w:hAnsi="Calibri" w:cs="Calibri"/>
        </w:rPr>
      </w:pPr>
      <w:r w:rsidRPr="000C5747">
        <w:rPr>
          <w:rFonts w:ascii="Calibri" w:hAnsi="Calibri" w:cs="Calibri"/>
        </w:rPr>
        <w:t xml:space="preserve">Minimalne średnie natężenia oświetlenia w pomieszczeniach będą zgodne </w:t>
      </w:r>
    </w:p>
    <w:p w:rsidR="00DF5D68" w:rsidRDefault="00DF5D68" w:rsidP="00495871">
      <w:pPr>
        <w:rPr>
          <w:rFonts w:ascii="Calibri" w:hAnsi="Calibri" w:cs="Calibri"/>
        </w:rPr>
      </w:pPr>
      <w:r w:rsidRPr="000C5747">
        <w:rPr>
          <w:rFonts w:ascii="Calibri" w:hAnsi="Calibri" w:cs="Calibri"/>
        </w:rPr>
        <w:t xml:space="preserve">z PN-EN 12464-1:2003. Oprawy oświetlenia podstawowego </w:t>
      </w:r>
      <w:r>
        <w:rPr>
          <w:rFonts w:ascii="Calibri" w:hAnsi="Calibri" w:cs="Calibri"/>
        </w:rPr>
        <w:t xml:space="preserve">ujęte są w projekcie </w:t>
      </w:r>
      <w:r w:rsidRPr="000C5747">
        <w:rPr>
          <w:rFonts w:ascii="Calibri" w:hAnsi="Calibri" w:cs="Calibri"/>
        </w:rPr>
        <w:t>architektury</w:t>
      </w:r>
      <w:r>
        <w:rPr>
          <w:rFonts w:ascii="Calibri" w:hAnsi="Calibri" w:cs="Calibri"/>
        </w:rPr>
        <w:t>. Specyfikacja opraw oświetleniowych przyjętych w projekcie architektury wnętrz załączona została na końcu opisu technicznego.</w:t>
      </w:r>
    </w:p>
    <w:p w:rsidR="00DF5D68" w:rsidRDefault="00DF5D68" w:rsidP="00495871">
      <w:pPr>
        <w:rPr>
          <w:rFonts w:ascii="Calibri" w:hAnsi="Calibri" w:cs="Calibri"/>
        </w:rPr>
      </w:pPr>
      <w:r>
        <w:rPr>
          <w:rFonts w:ascii="Calibri" w:hAnsi="Calibri" w:cs="Calibri"/>
        </w:rPr>
        <w:t>Projekt wykonawczy</w:t>
      </w:r>
      <w:r w:rsidRPr="000C5747">
        <w:rPr>
          <w:rFonts w:ascii="Calibri" w:hAnsi="Calibri" w:cs="Calibri"/>
        </w:rPr>
        <w:t xml:space="preserve"> instalacji elektrycznych obejmuje instalację do tych opraw.</w:t>
      </w:r>
    </w:p>
    <w:p w:rsidR="00DF5D68" w:rsidRPr="000C5747" w:rsidRDefault="00DF5D68" w:rsidP="00495871">
      <w:pPr>
        <w:rPr>
          <w:rFonts w:ascii="Calibri" w:hAnsi="Calibri" w:cs="Calibri"/>
        </w:rPr>
      </w:pPr>
      <w:r w:rsidRPr="000C5747">
        <w:rPr>
          <w:rFonts w:ascii="Calibri" w:hAnsi="Calibri" w:cs="Calibri"/>
        </w:rPr>
        <w:t>Instalacja oświetlenia zaprojektowana będzie przewodami YDYżo 1,5mm2/ 750V u</w:t>
      </w:r>
      <w:r>
        <w:rPr>
          <w:rFonts w:ascii="Calibri" w:hAnsi="Calibri" w:cs="Calibri"/>
        </w:rPr>
        <w:t>kładanymi w rurkach pod tynkiem lub w rurkach na konstrukcji.</w:t>
      </w:r>
    </w:p>
    <w:p w:rsidR="00DF5D68" w:rsidRPr="000C5747" w:rsidRDefault="00DF5D68" w:rsidP="00495871">
      <w:pPr>
        <w:rPr>
          <w:rFonts w:ascii="Calibri" w:hAnsi="Calibri" w:cs="Calibri"/>
        </w:rPr>
      </w:pPr>
      <w:r w:rsidRPr="000C5747">
        <w:rPr>
          <w:rFonts w:ascii="Calibri" w:hAnsi="Calibri" w:cs="Calibri"/>
        </w:rPr>
        <w:t>Na drogach ewakuacji zaprojektowano oprócz oświetlenia ogólnego oświetlenie awaryjne.</w:t>
      </w:r>
    </w:p>
    <w:p w:rsidR="00DF5D68" w:rsidRPr="000C5747" w:rsidRDefault="00DF5D68" w:rsidP="00495871">
      <w:pPr>
        <w:rPr>
          <w:rFonts w:ascii="Calibri" w:hAnsi="Calibri" w:cs="Calibri"/>
        </w:rPr>
      </w:pPr>
      <w:r w:rsidRPr="000C5747">
        <w:rPr>
          <w:rFonts w:ascii="Calibri" w:hAnsi="Calibri" w:cs="Calibri"/>
        </w:rPr>
        <w:t>Zaprojektowano oprawy będą wyposażone w dwugodzinne moduły awaryjne.</w:t>
      </w:r>
    </w:p>
    <w:p w:rsidR="00DF5D68" w:rsidRPr="000C5747" w:rsidRDefault="00DF5D68" w:rsidP="00495871">
      <w:pPr>
        <w:rPr>
          <w:rFonts w:ascii="Calibri" w:hAnsi="Calibri" w:cs="Calibri"/>
        </w:rPr>
      </w:pPr>
    </w:p>
    <w:p w:rsidR="00DF5D68" w:rsidRDefault="00DF5D68" w:rsidP="00495871">
      <w:pPr>
        <w:rPr>
          <w:rFonts w:ascii="Calibri" w:hAnsi="Calibri" w:cs="Calibri"/>
        </w:rPr>
      </w:pPr>
      <w:r w:rsidRPr="000C5747">
        <w:rPr>
          <w:rFonts w:ascii="Calibri" w:hAnsi="Calibri" w:cs="Calibri"/>
        </w:rPr>
        <w:t>Oprawy oświetleniowe zaprojektowano zgodnie</w:t>
      </w:r>
      <w:r>
        <w:rPr>
          <w:rFonts w:ascii="Calibri" w:hAnsi="Calibri" w:cs="Calibri"/>
        </w:rPr>
        <w:t xml:space="preserve"> z projektem architektury</w:t>
      </w:r>
      <w:r w:rsidRPr="000C5747">
        <w:rPr>
          <w:rFonts w:ascii="Calibri" w:hAnsi="Calibri" w:cs="Calibri"/>
        </w:rPr>
        <w:t xml:space="preserve">. </w:t>
      </w:r>
    </w:p>
    <w:p w:rsidR="00DF5D68" w:rsidRPr="000C5747" w:rsidRDefault="00DF5D68" w:rsidP="00495871">
      <w:pPr>
        <w:rPr>
          <w:rFonts w:ascii="Calibri" w:hAnsi="Calibri" w:cs="Calibri"/>
        </w:rPr>
      </w:pPr>
      <w:r>
        <w:rPr>
          <w:rFonts w:ascii="Calibri" w:hAnsi="Calibri" w:cs="Calibri"/>
        </w:rPr>
        <w:t>Projekt elektryczny należy rozpatrywać łącznie z projektem architektury wnętrz, gdzie podano szczegółową lokalizację opraw oświetleniowych.</w:t>
      </w:r>
    </w:p>
    <w:p w:rsidR="00DF5D68" w:rsidRPr="000C5747" w:rsidRDefault="00DF5D68" w:rsidP="00495871">
      <w:pPr>
        <w:rPr>
          <w:rFonts w:ascii="Calibri" w:hAnsi="Calibri" w:cs="Calibri"/>
        </w:rPr>
      </w:pPr>
    </w:p>
    <w:p w:rsidR="00DF5D68" w:rsidRDefault="00DF5D68" w:rsidP="00495871">
      <w:pPr>
        <w:rPr>
          <w:rFonts w:ascii="Calibri" w:hAnsi="Calibri" w:cs="Calibri"/>
        </w:rPr>
      </w:pPr>
      <w:r w:rsidRPr="000C5747">
        <w:rPr>
          <w:rFonts w:ascii="Calibri" w:hAnsi="Calibri" w:cs="Calibri"/>
        </w:rPr>
        <w:t>Sterowanie oświetleni</w:t>
      </w:r>
      <w:r>
        <w:rPr>
          <w:rFonts w:ascii="Calibri" w:hAnsi="Calibri" w:cs="Calibri"/>
        </w:rPr>
        <w:t>em będzie odbywać się panele sterujące umieszczone przy wejściach do sal oraz powtórzone w pomieszczeniach operatorów. Sterowanie oświetleniem będzie kompatybilne z systemem sterowania oświetleniem scenicznym. Przy czym system sceniczny będzie decydujący przy wyborze urządzeń wykonawczych oświetlenia ogólnego.</w:t>
      </w:r>
    </w:p>
    <w:p w:rsidR="00DF5D68" w:rsidRPr="000C5747" w:rsidRDefault="00DF5D68" w:rsidP="00495871">
      <w:pPr>
        <w:rPr>
          <w:rFonts w:ascii="Calibri" w:hAnsi="Calibri" w:cs="Calibri"/>
        </w:rPr>
      </w:pPr>
      <w:r>
        <w:rPr>
          <w:rFonts w:ascii="Calibri" w:hAnsi="Calibri" w:cs="Calibri"/>
        </w:rPr>
        <w:t>W pomieszczeniach technicznych, pomocniczych, toaletach załączanie oświetlenia odbywać się będzie poprzez łączniki oświetleniowe.</w:t>
      </w:r>
    </w:p>
    <w:p w:rsidR="00DF5D68" w:rsidRPr="000C5747" w:rsidRDefault="00DF5D68" w:rsidP="00495871">
      <w:pPr>
        <w:rPr>
          <w:rFonts w:ascii="Calibri" w:hAnsi="Calibri" w:cs="Calibri"/>
        </w:rPr>
      </w:pPr>
    </w:p>
    <w:p w:rsidR="00DF5D68" w:rsidRPr="000C5747" w:rsidRDefault="00DF5D68" w:rsidP="00495871">
      <w:pPr>
        <w:rPr>
          <w:rFonts w:ascii="Calibri" w:hAnsi="Calibri" w:cs="Calibri"/>
          <w:b/>
          <w:bCs/>
        </w:rPr>
      </w:pPr>
      <w:r w:rsidRPr="000C5747">
        <w:rPr>
          <w:rFonts w:ascii="Calibri" w:hAnsi="Calibri" w:cs="Calibri"/>
          <w:b/>
          <w:bCs/>
        </w:rPr>
        <w:t>Na drogach</w:t>
      </w:r>
      <w:r>
        <w:rPr>
          <w:rFonts w:ascii="Calibri" w:hAnsi="Calibri" w:cs="Calibri"/>
          <w:b/>
          <w:bCs/>
        </w:rPr>
        <w:t xml:space="preserve"> ewakuacji zaprojektowano</w:t>
      </w:r>
      <w:r w:rsidRPr="000C5747">
        <w:rPr>
          <w:rFonts w:ascii="Calibri" w:hAnsi="Calibri" w:cs="Calibri"/>
          <w:b/>
          <w:bCs/>
        </w:rPr>
        <w:t xml:space="preserve"> oświetlenie awaryjne ewakuacyjne.</w:t>
      </w:r>
    </w:p>
    <w:p w:rsidR="00DF5D68" w:rsidRPr="000C5747" w:rsidRDefault="00DF5D68" w:rsidP="00495871">
      <w:pPr>
        <w:pStyle w:val="Header"/>
        <w:spacing w:before="120"/>
        <w:jc w:val="both"/>
        <w:rPr>
          <w:rFonts w:ascii="Calibri" w:hAnsi="Calibri" w:cs="Calibri"/>
          <w:b/>
          <w:bCs/>
        </w:rPr>
      </w:pPr>
      <w:r w:rsidRPr="000C5747">
        <w:rPr>
          <w:rFonts w:ascii="Calibri" w:hAnsi="Calibri" w:cs="Calibri"/>
          <w:b/>
          <w:bCs/>
        </w:rPr>
        <w:t>Drogi ewakuacyjne będą wyposażone w oprawy awaryjne ewakuacyjne o czasie pracy awaryjnej co najmniej 2h, zapewniające natężenie światła min. 1 lx.</w:t>
      </w:r>
    </w:p>
    <w:p w:rsidR="00DF5D68" w:rsidRPr="000C5747" w:rsidRDefault="00DF5D68" w:rsidP="00495871">
      <w:pPr>
        <w:pStyle w:val="Heading1"/>
        <w:rPr>
          <w:rFonts w:ascii="Calibri" w:hAnsi="Calibri" w:cs="Calibri"/>
          <w:sz w:val="24"/>
          <w:szCs w:val="24"/>
        </w:rPr>
      </w:pPr>
      <w:bookmarkStart w:id="17" w:name="__RefHeading__94_505826296"/>
      <w:bookmarkEnd w:id="17"/>
    </w:p>
    <w:p w:rsidR="00DF5D68" w:rsidRPr="000C5747" w:rsidRDefault="00DF5D68" w:rsidP="008B039A">
      <w:pPr>
        <w:pStyle w:val="Heading1"/>
        <w:keepLines w:val="0"/>
        <w:tabs>
          <w:tab w:val="num" w:pos="0"/>
        </w:tabs>
        <w:spacing w:before="0"/>
        <w:rPr>
          <w:rFonts w:ascii="Calibri" w:hAnsi="Calibri" w:cs="Calibri"/>
          <w:sz w:val="24"/>
          <w:szCs w:val="24"/>
        </w:rPr>
      </w:pPr>
      <w:bookmarkStart w:id="18" w:name="__RefHeading__96_505826296"/>
      <w:bookmarkStart w:id="19" w:name="_Toc430680457"/>
      <w:bookmarkEnd w:id="18"/>
      <w:r w:rsidRPr="000C5747">
        <w:rPr>
          <w:rFonts w:ascii="Calibri" w:hAnsi="Calibri" w:cs="Calibri"/>
          <w:sz w:val="24"/>
          <w:szCs w:val="24"/>
        </w:rPr>
        <w:t xml:space="preserve">2.3 </w:t>
      </w:r>
      <w:r w:rsidRPr="000C5747">
        <w:rPr>
          <w:rFonts w:ascii="Calibri" w:hAnsi="Calibri" w:cs="Calibri"/>
          <w:sz w:val="24"/>
          <w:szCs w:val="24"/>
        </w:rPr>
        <w:tab/>
        <w:t xml:space="preserve"> Instalacja gniazd wtyczkowych ogólnych</w:t>
      </w:r>
      <w:bookmarkEnd w:id="19"/>
      <w:r w:rsidRPr="000C5747">
        <w:rPr>
          <w:rFonts w:ascii="Calibri" w:hAnsi="Calibri" w:cs="Calibri"/>
          <w:sz w:val="24"/>
          <w:szCs w:val="24"/>
        </w:rPr>
        <w:t xml:space="preserve"> </w:t>
      </w:r>
    </w:p>
    <w:p w:rsidR="00DF5D68" w:rsidRDefault="00DF5D68" w:rsidP="00495871">
      <w:pPr>
        <w:rPr>
          <w:rFonts w:ascii="Calibri" w:hAnsi="Calibri" w:cs="Calibri"/>
        </w:rPr>
      </w:pPr>
      <w:r w:rsidRPr="000C5747">
        <w:rPr>
          <w:rFonts w:ascii="Calibri" w:hAnsi="Calibri" w:cs="Calibri"/>
        </w:rPr>
        <w:t xml:space="preserve">Zasilanie gniazd wtyczkowych </w:t>
      </w:r>
      <w:r>
        <w:rPr>
          <w:rFonts w:ascii="Calibri" w:hAnsi="Calibri" w:cs="Calibri"/>
        </w:rPr>
        <w:t xml:space="preserve">i gniazd wtyczkowych w puszkach podłogowych </w:t>
      </w:r>
      <w:r w:rsidRPr="000C5747">
        <w:rPr>
          <w:rFonts w:ascii="Calibri" w:hAnsi="Calibri" w:cs="Calibri"/>
        </w:rPr>
        <w:t>wykonane będzie przewodami YDYżo 3x2,5mm2 o izolacji 750V układany</w:t>
      </w:r>
      <w:r>
        <w:rPr>
          <w:rFonts w:ascii="Calibri" w:hAnsi="Calibri" w:cs="Calibri"/>
        </w:rPr>
        <w:t xml:space="preserve">mi w rurkach instalacyjnych. </w:t>
      </w:r>
    </w:p>
    <w:p w:rsidR="00DF5D68" w:rsidRDefault="00DF5D68" w:rsidP="00495871">
      <w:pPr>
        <w:rPr>
          <w:rFonts w:ascii="Calibri" w:hAnsi="Calibri" w:cs="Calibri"/>
        </w:rPr>
      </w:pPr>
      <w:r>
        <w:rPr>
          <w:rFonts w:ascii="Calibri" w:hAnsi="Calibri" w:cs="Calibri"/>
        </w:rPr>
        <w:t>Szczegóły montażu puszek podłogowych i naściennych przed montażem uzgodnić z Architektem i projektantem instalacji elektrycznych.</w:t>
      </w:r>
    </w:p>
    <w:p w:rsidR="00DF5D68" w:rsidRPr="000C5747" w:rsidRDefault="00DF5D68" w:rsidP="00495871">
      <w:pPr>
        <w:rPr>
          <w:rFonts w:ascii="Calibri" w:hAnsi="Calibri" w:cs="Calibri"/>
        </w:rPr>
      </w:pPr>
    </w:p>
    <w:p w:rsidR="00DF5D68" w:rsidRDefault="00DF5D68" w:rsidP="00495871">
      <w:pPr>
        <w:rPr>
          <w:rFonts w:ascii="Calibri" w:hAnsi="Calibri" w:cs="Calibri"/>
        </w:rPr>
      </w:pPr>
    </w:p>
    <w:p w:rsidR="00DF5D68" w:rsidRPr="000C5747" w:rsidRDefault="00DF5D68" w:rsidP="00495871">
      <w:pPr>
        <w:pStyle w:val="Heading1"/>
        <w:keepLines w:val="0"/>
        <w:tabs>
          <w:tab w:val="num" w:pos="0"/>
        </w:tabs>
        <w:spacing w:before="0"/>
        <w:ind w:left="432" w:hanging="432"/>
        <w:rPr>
          <w:rFonts w:ascii="Calibri" w:hAnsi="Calibri" w:cs="Calibri"/>
          <w:sz w:val="24"/>
          <w:szCs w:val="24"/>
        </w:rPr>
      </w:pPr>
      <w:r w:rsidRPr="000C5747">
        <w:rPr>
          <w:rFonts w:ascii="Calibri" w:hAnsi="Calibri" w:cs="Calibri"/>
          <w:sz w:val="24"/>
          <w:szCs w:val="24"/>
        </w:rPr>
        <w:t>2.</w:t>
      </w:r>
      <w:r>
        <w:rPr>
          <w:rFonts w:ascii="Calibri" w:hAnsi="Calibri" w:cs="Calibri"/>
          <w:sz w:val="24"/>
          <w:szCs w:val="24"/>
        </w:rPr>
        <w:t>4</w:t>
      </w:r>
      <w:r w:rsidRPr="000C5747">
        <w:rPr>
          <w:rFonts w:ascii="Calibri" w:hAnsi="Calibri" w:cs="Calibri"/>
          <w:sz w:val="24"/>
          <w:szCs w:val="24"/>
        </w:rPr>
        <w:t xml:space="preserve"> </w:t>
      </w:r>
      <w:r w:rsidRPr="000C5747">
        <w:rPr>
          <w:rFonts w:ascii="Calibri" w:hAnsi="Calibri" w:cs="Calibri"/>
          <w:sz w:val="24"/>
          <w:szCs w:val="24"/>
        </w:rPr>
        <w:tab/>
        <w:t xml:space="preserve"> Instalacja </w:t>
      </w:r>
      <w:r>
        <w:rPr>
          <w:rFonts w:ascii="Calibri" w:hAnsi="Calibri" w:cs="Calibri"/>
          <w:sz w:val="24"/>
          <w:szCs w:val="24"/>
        </w:rPr>
        <w:t>zasilania urządzeń wentylacyjnych</w:t>
      </w:r>
      <w:r w:rsidRPr="000C5747">
        <w:rPr>
          <w:rFonts w:ascii="Calibri" w:hAnsi="Calibri" w:cs="Calibri"/>
          <w:sz w:val="24"/>
          <w:szCs w:val="24"/>
        </w:rPr>
        <w:t xml:space="preserve"> </w:t>
      </w:r>
    </w:p>
    <w:p w:rsidR="00DF5D68" w:rsidRDefault="00DF5D68" w:rsidP="00495871">
      <w:pPr>
        <w:rPr>
          <w:rFonts w:ascii="Calibri" w:hAnsi="Calibri" w:cs="Calibri"/>
        </w:rPr>
      </w:pPr>
      <w:r>
        <w:rPr>
          <w:rFonts w:ascii="Calibri" w:hAnsi="Calibri" w:cs="Calibri"/>
        </w:rPr>
        <w:t>Zasilanie urządzeń wentylacyjnych oraz klimatyzacyjnych zaprojektowano zgodnie z projektem wykonawczym wentylacji. Urządzenia te zasilone zostaną z wydzielonej rozdzielnicy wentylacyjnej RWSK. Wszystkie podłączenia urządzeń należy wykonać zgodnie z ich DTR. Miejsca wyprowadzeń kabli ponad dach należy uszczelnić. Prace te należy prowadzić równolegle z pracami sanitarnymi oraz montażem urządzeń akustycznych i teatralnych.</w:t>
      </w:r>
    </w:p>
    <w:p w:rsidR="00DF5D68" w:rsidRDefault="00DF5D68" w:rsidP="00495871">
      <w:pPr>
        <w:rPr>
          <w:rFonts w:ascii="Calibri" w:hAnsi="Calibri" w:cs="Calibri"/>
        </w:rPr>
      </w:pPr>
    </w:p>
    <w:p w:rsidR="00DF5D68" w:rsidRPr="000C5747" w:rsidRDefault="00DF5D68" w:rsidP="008B039A">
      <w:pPr>
        <w:pStyle w:val="Heading1"/>
        <w:keepLines w:val="0"/>
        <w:tabs>
          <w:tab w:val="num" w:pos="0"/>
        </w:tabs>
        <w:spacing w:before="0"/>
        <w:ind w:left="432" w:hanging="432"/>
        <w:rPr>
          <w:rFonts w:ascii="Calibri" w:hAnsi="Calibri" w:cs="Calibri"/>
          <w:sz w:val="24"/>
          <w:szCs w:val="24"/>
        </w:rPr>
      </w:pPr>
      <w:r w:rsidRPr="000C5747">
        <w:rPr>
          <w:rFonts w:ascii="Calibri" w:hAnsi="Calibri" w:cs="Calibri"/>
          <w:sz w:val="24"/>
          <w:szCs w:val="24"/>
        </w:rPr>
        <w:t>2.</w:t>
      </w:r>
      <w:r>
        <w:rPr>
          <w:rFonts w:ascii="Calibri" w:hAnsi="Calibri" w:cs="Calibri"/>
          <w:sz w:val="24"/>
          <w:szCs w:val="24"/>
        </w:rPr>
        <w:t>5</w:t>
      </w:r>
      <w:r w:rsidRPr="000C5747">
        <w:rPr>
          <w:rFonts w:ascii="Calibri" w:hAnsi="Calibri" w:cs="Calibri"/>
          <w:sz w:val="24"/>
          <w:szCs w:val="24"/>
        </w:rPr>
        <w:t xml:space="preserve"> </w:t>
      </w:r>
      <w:r w:rsidRPr="000C5747">
        <w:rPr>
          <w:rFonts w:ascii="Calibri" w:hAnsi="Calibri" w:cs="Calibri"/>
          <w:sz w:val="24"/>
          <w:szCs w:val="24"/>
        </w:rPr>
        <w:tab/>
        <w:t xml:space="preserve"> Instalacja </w:t>
      </w:r>
      <w:r>
        <w:rPr>
          <w:rFonts w:ascii="Calibri" w:hAnsi="Calibri" w:cs="Calibri"/>
          <w:sz w:val="24"/>
          <w:szCs w:val="24"/>
        </w:rPr>
        <w:t>zasilania urządzeń technologicznych</w:t>
      </w:r>
      <w:r w:rsidRPr="000C5747">
        <w:rPr>
          <w:rFonts w:ascii="Calibri" w:hAnsi="Calibri" w:cs="Calibri"/>
          <w:sz w:val="24"/>
          <w:szCs w:val="24"/>
        </w:rPr>
        <w:t xml:space="preserve"> </w:t>
      </w:r>
      <w:r>
        <w:rPr>
          <w:rFonts w:ascii="Calibri" w:hAnsi="Calibri" w:cs="Calibri"/>
          <w:sz w:val="24"/>
          <w:szCs w:val="24"/>
        </w:rPr>
        <w:t>elektroakustyki</w:t>
      </w:r>
    </w:p>
    <w:p w:rsidR="00DF5D68" w:rsidRDefault="00DF5D68" w:rsidP="008B039A">
      <w:pPr>
        <w:rPr>
          <w:rFonts w:ascii="Calibri" w:hAnsi="Calibri" w:cs="Calibri"/>
        </w:rPr>
      </w:pPr>
      <w:r>
        <w:rPr>
          <w:rFonts w:ascii="Calibri" w:hAnsi="Calibri" w:cs="Calibri"/>
        </w:rPr>
        <w:t xml:space="preserve">Urządzenia technologiczne elektroakustyki zasilone zostaną z podrozdzielnic elektrycznych. Dostarczane będą w komplecie z podrozdzielnicami elektrycznymi. Zgodnie z wymogami określonymi w koncepcji technologii elektroakustyki tablice zasilone te zostały bezpośrednio z rozdzielnicy głównej nn RG1 w piwnicy. Na planach instalacji pokazano lokalizację tablic. </w:t>
      </w:r>
    </w:p>
    <w:p w:rsidR="00DF5D68" w:rsidRDefault="00DF5D68" w:rsidP="008B039A">
      <w:pPr>
        <w:rPr>
          <w:rFonts w:ascii="Calibri" w:hAnsi="Calibri" w:cs="Calibri"/>
        </w:rPr>
      </w:pPr>
    </w:p>
    <w:p w:rsidR="00DF5D68" w:rsidRPr="000C5747" w:rsidRDefault="00DF5D68" w:rsidP="00822953">
      <w:pPr>
        <w:pStyle w:val="Heading1"/>
        <w:keepLines w:val="0"/>
        <w:tabs>
          <w:tab w:val="num" w:pos="0"/>
        </w:tabs>
        <w:spacing w:before="0"/>
        <w:ind w:left="432" w:hanging="432"/>
        <w:rPr>
          <w:rFonts w:ascii="Calibri" w:hAnsi="Calibri" w:cs="Calibri"/>
          <w:sz w:val="24"/>
          <w:szCs w:val="24"/>
        </w:rPr>
      </w:pPr>
      <w:r w:rsidRPr="000C5747">
        <w:rPr>
          <w:rFonts w:ascii="Calibri" w:hAnsi="Calibri" w:cs="Calibri"/>
          <w:sz w:val="24"/>
          <w:szCs w:val="24"/>
        </w:rPr>
        <w:t>2.</w:t>
      </w:r>
      <w:r>
        <w:rPr>
          <w:rFonts w:ascii="Calibri" w:hAnsi="Calibri" w:cs="Calibri"/>
          <w:sz w:val="24"/>
          <w:szCs w:val="24"/>
        </w:rPr>
        <w:t>6</w:t>
      </w:r>
      <w:r w:rsidRPr="000C5747">
        <w:rPr>
          <w:rFonts w:ascii="Calibri" w:hAnsi="Calibri" w:cs="Calibri"/>
          <w:sz w:val="24"/>
          <w:szCs w:val="24"/>
        </w:rPr>
        <w:t xml:space="preserve"> </w:t>
      </w:r>
      <w:r w:rsidRPr="000C5747">
        <w:rPr>
          <w:rFonts w:ascii="Calibri" w:hAnsi="Calibri" w:cs="Calibri"/>
          <w:sz w:val="24"/>
          <w:szCs w:val="24"/>
        </w:rPr>
        <w:tab/>
        <w:t xml:space="preserve"> Instalacja </w:t>
      </w:r>
      <w:r>
        <w:rPr>
          <w:rFonts w:ascii="Calibri" w:hAnsi="Calibri" w:cs="Calibri"/>
          <w:sz w:val="24"/>
          <w:szCs w:val="24"/>
        </w:rPr>
        <w:t>zasilania urządzeń technologicznych</w:t>
      </w:r>
      <w:r w:rsidRPr="000C5747">
        <w:rPr>
          <w:rFonts w:ascii="Calibri" w:hAnsi="Calibri" w:cs="Calibri"/>
          <w:sz w:val="24"/>
          <w:szCs w:val="24"/>
        </w:rPr>
        <w:t xml:space="preserve"> </w:t>
      </w:r>
      <w:r>
        <w:rPr>
          <w:rFonts w:ascii="Calibri" w:hAnsi="Calibri" w:cs="Calibri"/>
          <w:sz w:val="24"/>
          <w:szCs w:val="24"/>
        </w:rPr>
        <w:t>sceny</w:t>
      </w:r>
    </w:p>
    <w:p w:rsidR="00DF5D68" w:rsidRDefault="00DF5D68" w:rsidP="00822953">
      <w:pPr>
        <w:rPr>
          <w:rFonts w:ascii="Calibri" w:hAnsi="Calibri" w:cs="Calibri"/>
        </w:rPr>
      </w:pPr>
      <w:r>
        <w:rPr>
          <w:rFonts w:ascii="Calibri" w:hAnsi="Calibri" w:cs="Calibri"/>
        </w:rPr>
        <w:t>Urządzenia technologiczne sceny zasilone zostaną z własnych tablic technologicznych:</w:t>
      </w:r>
    </w:p>
    <w:p w:rsidR="00DF5D68" w:rsidRDefault="00DF5D68" w:rsidP="00822953">
      <w:pPr>
        <w:rPr>
          <w:rFonts w:ascii="Calibri" w:hAnsi="Calibri" w:cs="Calibri"/>
        </w:rPr>
      </w:pPr>
      <w:r>
        <w:rPr>
          <w:rFonts w:ascii="Calibri" w:hAnsi="Calibri" w:cs="Calibri"/>
        </w:rPr>
        <w:t>- tablica urządzeń technologicznych Sali Operowej zasilona będzie z tablicy TE-1;</w:t>
      </w:r>
    </w:p>
    <w:p w:rsidR="00DF5D68" w:rsidRDefault="00DF5D68" w:rsidP="00822953">
      <w:pPr>
        <w:rPr>
          <w:rFonts w:ascii="Calibri" w:hAnsi="Calibri" w:cs="Calibri"/>
        </w:rPr>
      </w:pPr>
      <w:r>
        <w:rPr>
          <w:rFonts w:ascii="Calibri" w:hAnsi="Calibri" w:cs="Calibri"/>
        </w:rPr>
        <w:t>- tablica urządzeń technologicznych Sali Kameralnej zasilona będzie z tablicy TE-2;</w:t>
      </w:r>
    </w:p>
    <w:p w:rsidR="00DF5D68" w:rsidRDefault="00DF5D68" w:rsidP="00822953">
      <w:pPr>
        <w:rPr>
          <w:rFonts w:ascii="Calibri" w:hAnsi="Calibri" w:cs="Calibri"/>
        </w:rPr>
      </w:pPr>
      <w:r>
        <w:rPr>
          <w:rFonts w:ascii="Calibri" w:hAnsi="Calibri" w:cs="Calibri"/>
        </w:rPr>
        <w:t>- tablica urządzeń technologicznych Sali Audytoryjno Kinowej zasilona będzie z tablicy TE-3.</w:t>
      </w:r>
    </w:p>
    <w:p w:rsidR="00DF5D68" w:rsidRDefault="00DF5D68" w:rsidP="00822953">
      <w:pPr>
        <w:rPr>
          <w:rFonts w:ascii="Calibri" w:hAnsi="Calibri" w:cs="Calibri"/>
        </w:rPr>
      </w:pPr>
      <w:r>
        <w:rPr>
          <w:rFonts w:ascii="Calibri" w:hAnsi="Calibri" w:cs="Calibri"/>
        </w:rPr>
        <w:t>Wszystkie podłączenia urządzeń należy wykonywać zgodnie z ich DTR.</w:t>
      </w:r>
    </w:p>
    <w:p w:rsidR="00DF5D68" w:rsidRDefault="00DF5D68" w:rsidP="00495871">
      <w:pPr>
        <w:pStyle w:val="BodyText"/>
        <w:rPr>
          <w:rFonts w:ascii="Calibri" w:hAnsi="Calibri" w:cs="Calibri"/>
          <w:color w:val="000000"/>
        </w:rPr>
      </w:pPr>
    </w:p>
    <w:p w:rsidR="00DF5D68" w:rsidRPr="000C5747" w:rsidRDefault="00DF5D68" w:rsidP="005C21D2">
      <w:pPr>
        <w:pStyle w:val="Heading1"/>
        <w:keepLines w:val="0"/>
        <w:tabs>
          <w:tab w:val="num" w:pos="0"/>
        </w:tabs>
        <w:spacing w:before="0"/>
        <w:ind w:left="432" w:hanging="432"/>
        <w:rPr>
          <w:rFonts w:ascii="Calibri" w:hAnsi="Calibri" w:cs="Calibri"/>
          <w:sz w:val="24"/>
          <w:szCs w:val="24"/>
        </w:rPr>
      </w:pPr>
      <w:r w:rsidRPr="000C5747">
        <w:rPr>
          <w:rFonts w:ascii="Calibri" w:hAnsi="Calibri" w:cs="Calibri"/>
          <w:sz w:val="24"/>
          <w:szCs w:val="24"/>
        </w:rPr>
        <w:t>2.</w:t>
      </w:r>
      <w:r>
        <w:rPr>
          <w:rFonts w:ascii="Calibri" w:hAnsi="Calibri" w:cs="Calibri"/>
          <w:sz w:val="24"/>
          <w:szCs w:val="24"/>
        </w:rPr>
        <w:t>7</w:t>
      </w:r>
      <w:r w:rsidRPr="000C5747">
        <w:rPr>
          <w:rFonts w:ascii="Calibri" w:hAnsi="Calibri" w:cs="Calibri"/>
          <w:sz w:val="24"/>
          <w:szCs w:val="24"/>
        </w:rPr>
        <w:t xml:space="preserve"> </w:t>
      </w:r>
      <w:r w:rsidRPr="000C5747">
        <w:rPr>
          <w:rFonts w:ascii="Calibri" w:hAnsi="Calibri" w:cs="Calibri"/>
          <w:sz w:val="24"/>
          <w:szCs w:val="24"/>
        </w:rPr>
        <w:tab/>
        <w:t xml:space="preserve"> </w:t>
      </w:r>
      <w:r>
        <w:rPr>
          <w:rFonts w:ascii="Calibri" w:hAnsi="Calibri" w:cs="Calibri"/>
          <w:sz w:val="24"/>
          <w:szCs w:val="24"/>
        </w:rPr>
        <w:t>Uzupełnienia instalacji</w:t>
      </w:r>
      <w:r w:rsidRPr="000C5747">
        <w:rPr>
          <w:rFonts w:ascii="Calibri" w:hAnsi="Calibri" w:cs="Calibri"/>
          <w:sz w:val="24"/>
          <w:szCs w:val="24"/>
        </w:rPr>
        <w:t xml:space="preserve"> </w:t>
      </w:r>
      <w:r>
        <w:rPr>
          <w:rFonts w:ascii="Calibri" w:hAnsi="Calibri" w:cs="Calibri"/>
          <w:sz w:val="24"/>
          <w:szCs w:val="24"/>
        </w:rPr>
        <w:t xml:space="preserve">odgromowej na dachu </w:t>
      </w:r>
    </w:p>
    <w:p w:rsidR="00DF5D68" w:rsidRDefault="00DF5D68" w:rsidP="005C21D2">
      <w:pPr>
        <w:rPr>
          <w:rFonts w:ascii="Calibri" w:hAnsi="Calibri" w:cs="Calibri"/>
        </w:rPr>
      </w:pPr>
      <w:r>
        <w:rPr>
          <w:rFonts w:ascii="Calibri" w:hAnsi="Calibri" w:cs="Calibri"/>
        </w:rPr>
        <w:t>Nowo projektowane urządzenia wentylacyjne i klimatyzacyjne zlokalizowane na dachu muszą być zabezpieczone instalacją odgromową.</w:t>
      </w:r>
    </w:p>
    <w:p w:rsidR="00DF5D68" w:rsidRDefault="00DF5D68" w:rsidP="005C21D2">
      <w:pPr>
        <w:rPr>
          <w:rFonts w:ascii="Calibri" w:hAnsi="Calibri" w:cs="Calibri"/>
        </w:rPr>
      </w:pPr>
      <w:r>
        <w:rPr>
          <w:rFonts w:ascii="Calibri" w:hAnsi="Calibri" w:cs="Calibri"/>
        </w:rPr>
        <w:t>Obiekt posiada instalację odgromową wykonaną zgodnie z normą PN 5003. Wokół budynku ułożony jest uziom otokowy FeZn 25x4mm, przewody odprowadzające oraz zwody poziome wykonane są z drutu FeZn fi 6mm. Instalacja odgromowa w przyszłości zostanie zmieniona i dostosowana do obowiązujących przepisów. Realizacja etapów tych prac określona będzie przez Inwestora.</w:t>
      </w:r>
    </w:p>
    <w:p w:rsidR="00DF5D68" w:rsidRDefault="00DF5D68" w:rsidP="005C21D2">
      <w:pPr>
        <w:rPr>
          <w:rFonts w:ascii="Calibri" w:hAnsi="Calibri" w:cs="Calibri"/>
        </w:rPr>
      </w:pPr>
      <w:r>
        <w:rPr>
          <w:rFonts w:ascii="Calibri" w:hAnsi="Calibri" w:cs="Calibri"/>
        </w:rPr>
        <w:t xml:space="preserve">Uzupełnienia instalacji odgromowej należy wykonać zgodnie z normą PN-EN 62305. Przy urządzeniach wentylacyjnych należy wykonać zwody podwyższone, które należy przyłączyć do siatki zwodów poziomych istniejących. Połączenia te wykonać drutem FeZn fi 8mm. </w:t>
      </w:r>
    </w:p>
    <w:p w:rsidR="00DF5D68" w:rsidRDefault="00DF5D68" w:rsidP="00495871">
      <w:pPr>
        <w:pStyle w:val="BodyText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Należy stosować systemowe urządzenia instalacji odgromowej.</w:t>
      </w:r>
    </w:p>
    <w:p w:rsidR="00DF5D68" w:rsidRPr="000C5747" w:rsidRDefault="00DF5D68" w:rsidP="00495871">
      <w:pPr>
        <w:pStyle w:val="BodyText"/>
        <w:rPr>
          <w:rFonts w:ascii="Calibri" w:hAnsi="Calibri" w:cs="Calibri"/>
          <w:color w:val="000000"/>
        </w:rPr>
      </w:pPr>
    </w:p>
    <w:p w:rsidR="00DF5D68" w:rsidRPr="000C5747" w:rsidRDefault="00DF5D68" w:rsidP="00495871">
      <w:pPr>
        <w:pStyle w:val="Heading1"/>
        <w:keepLines w:val="0"/>
        <w:tabs>
          <w:tab w:val="num" w:pos="0"/>
        </w:tabs>
        <w:spacing w:before="0"/>
        <w:ind w:left="432" w:hanging="432"/>
        <w:rPr>
          <w:rFonts w:ascii="Calibri" w:hAnsi="Calibri" w:cs="Calibri"/>
          <w:sz w:val="24"/>
          <w:szCs w:val="24"/>
        </w:rPr>
      </w:pPr>
      <w:bookmarkStart w:id="20" w:name="__RefHeading__98_505826296"/>
      <w:bookmarkStart w:id="21" w:name="_Toc430680458"/>
      <w:bookmarkEnd w:id="20"/>
      <w:r>
        <w:rPr>
          <w:rFonts w:ascii="Calibri" w:hAnsi="Calibri" w:cs="Calibri"/>
          <w:sz w:val="24"/>
          <w:szCs w:val="24"/>
        </w:rPr>
        <w:t>3</w:t>
      </w:r>
      <w:r w:rsidRPr="000C5747">
        <w:rPr>
          <w:rFonts w:ascii="Calibri" w:hAnsi="Calibri" w:cs="Calibri"/>
          <w:sz w:val="24"/>
          <w:szCs w:val="24"/>
        </w:rPr>
        <w:t>.</w:t>
      </w:r>
      <w:r w:rsidRPr="000C5747">
        <w:rPr>
          <w:rFonts w:ascii="Calibri" w:hAnsi="Calibri" w:cs="Calibri"/>
          <w:sz w:val="24"/>
          <w:szCs w:val="24"/>
        </w:rPr>
        <w:tab/>
        <w:t>Ochrona od porażeń, połączenia wyrównawcze, ochrona przepięciowa</w:t>
      </w:r>
      <w:bookmarkEnd w:id="21"/>
    </w:p>
    <w:p w:rsidR="00DF5D68" w:rsidRPr="000C5747" w:rsidRDefault="00DF5D68" w:rsidP="00495871">
      <w:pPr>
        <w:rPr>
          <w:rFonts w:ascii="Calibri" w:hAnsi="Calibri" w:cs="Calibri"/>
        </w:rPr>
      </w:pPr>
    </w:p>
    <w:p w:rsidR="00DF5D68" w:rsidRPr="00721159" w:rsidRDefault="00DF5D68" w:rsidP="00495871">
      <w:pPr>
        <w:pStyle w:val="Tekstpodstawowy21"/>
        <w:ind w:left="0"/>
        <w:rPr>
          <w:rFonts w:ascii="Calibri" w:hAnsi="Calibri" w:cs="Calibri"/>
          <w:sz w:val="24"/>
          <w:szCs w:val="24"/>
        </w:rPr>
      </w:pPr>
      <w:r w:rsidRPr="00721159">
        <w:rPr>
          <w:rFonts w:ascii="Calibri" w:hAnsi="Calibri" w:cs="Calibri"/>
          <w:sz w:val="24"/>
          <w:szCs w:val="24"/>
        </w:rPr>
        <w:t>Jako ochronę przed dotykiem pośrednim przewiduje się samoczynne wyłączenie zasilania realizowane przez wyłączniki nadprądowe i wyłączniki różnicowo-prądowe o prądzie różnicowym 30mA.</w:t>
      </w:r>
    </w:p>
    <w:p w:rsidR="00DF5D68" w:rsidRPr="00721159" w:rsidRDefault="00DF5D68" w:rsidP="00495871">
      <w:pPr>
        <w:rPr>
          <w:rFonts w:ascii="Calibri" w:hAnsi="Calibri" w:cs="Calibri"/>
        </w:rPr>
      </w:pPr>
      <w:r w:rsidRPr="00721159">
        <w:rPr>
          <w:rFonts w:ascii="Calibri" w:hAnsi="Calibri" w:cs="Calibri"/>
        </w:rPr>
        <w:t>Izolacja przewodów skrajnych powinna mieć kolor brązowy lub czarny, przewodów N niebieski, Przewodów PE żółto – zielony.</w:t>
      </w:r>
    </w:p>
    <w:p w:rsidR="00DF5D68" w:rsidRPr="00721159" w:rsidRDefault="00DF5D68" w:rsidP="00495871">
      <w:pPr>
        <w:pStyle w:val="Tekstpodstawowy21"/>
        <w:ind w:left="0"/>
        <w:rPr>
          <w:rFonts w:ascii="Calibri" w:hAnsi="Calibri" w:cs="Calibri"/>
          <w:sz w:val="24"/>
          <w:szCs w:val="24"/>
        </w:rPr>
      </w:pPr>
      <w:r w:rsidRPr="00721159">
        <w:rPr>
          <w:rFonts w:ascii="Calibri" w:hAnsi="Calibri" w:cs="Calibri"/>
          <w:sz w:val="24"/>
          <w:szCs w:val="24"/>
        </w:rPr>
        <w:t>Wszystkie projektowane linie zasilające spełniają warunek ochrony przed dotykiem pośrednim , wymagającym dla w.l.z. wyłączenia zwarcia w czasie nie przekraczającym 5 sek. zaś dla obwodów odbiorczych: 3-faz. 0,4sek i 1-faz. 0,2 sek.</w:t>
      </w:r>
    </w:p>
    <w:p w:rsidR="00DF5D68" w:rsidRPr="00721159" w:rsidRDefault="00DF5D68" w:rsidP="00495871">
      <w:pPr>
        <w:rPr>
          <w:rFonts w:ascii="Calibri" w:hAnsi="Calibri" w:cs="Calibri"/>
        </w:rPr>
      </w:pPr>
      <w:r w:rsidRPr="00721159">
        <w:rPr>
          <w:rFonts w:ascii="Calibri" w:hAnsi="Calibri" w:cs="Calibri"/>
        </w:rPr>
        <w:t>Skuteczność ochrony od porażeń sprawdzić pomiarem.</w:t>
      </w:r>
    </w:p>
    <w:p w:rsidR="00DF5D68" w:rsidRPr="00721159" w:rsidRDefault="00DF5D68" w:rsidP="00495871">
      <w:pPr>
        <w:rPr>
          <w:rFonts w:ascii="Calibri" w:hAnsi="Calibri" w:cs="Calibri"/>
        </w:rPr>
      </w:pPr>
      <w:r w:rsidRPr="00721159">
        <w:rPr>
          <w:rFonts w:ascii="Calibri" w:hAnsi="Calibri" w:cs="Calibri"/>
        </w:rPr>
        <w:t>W zakresie ochrony przeciwprzepięciowej zastosowane będą dwa stopnie ochrony.</w:t>
      </w:r>
    </w:p>
    <w:p w:rsidR="00DF5D68" w:rsidRPr="00721159" w:rsidRDefault="00DF5D68" w:rsidP="00495871">
      <w:pPr>
        <w:pStyle w:val="BodyText"/>
        <w:rPr>
          <w:rFonts w:ascii="Calibri" w:hAnsi="Calibri" w:cs="Calibri"/>
        </w:rPr>
      </w:pPr>
      <w:r w:rsidRPr="00721159">
        <w:rPr>
          <w:rFonts w:ascii="Calibri" w:hAnsi="Calibri" w:cs="Calibri"/>
        </w:rPr>
        <w:t>Pierwszy stopień ochrony przeciwprzepięciowej typ „B” dla ograniczenia przepięć do wartości 3 ÷ 4 kV zastosowany jest komplet odgromników  w rozdzielnicy głównej budynku (układ TN-S).</w:t>
      </w:r>
    </w:p>
    <w:p w:rsidR="00DF5D68" w:rsidRDefault="00DF5D68" w:rsidP="00495871">
      <w:pPr>
        <w:rPr>
          <w:rFonts w:ascii="Calibri" w:hAnsi="Calibri" w:cs="Calibri"/>
        </w:rPr>
      </w:pPr>
      <w:r>
        <w:rPr>
          <w:rFonts w:ascii="Calibri" w:hAnsi="Calibri" w:cs="Calibri"/>
        </w:rPr>
        <w:t>Drugi stopień ochrony typ „C”</w:t>
      </w:r>
      <w:r w:rsidRPr="00721159">
        <w:rPr>
          <w:rFonts w:ascii="Calibri" w:hAnsi="Calibri" w:cs="Calibri"/>
        </w:rPr>
        <w:t xml:space="preserve"> dla ograniczenia przepięcia </w:t>
      </w:r>
      <w:r>
        <w:rPr>
          <w:rFonts w:ascii="Calibri" w:hAnsi="Calibri" w:cs="Calibri"/>
        </w:rPr>
        <w:t>do 1 - 1,5 kV</w:t>
      </w:r>
      <w:r w:rsidRPr="00721159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>należy zastosować we wszystkich tablicach zasilonych bezpośrednio z rozdzielnicy głównej RG1.</w:t>
      </w:r>
    </w:p>
    <w:p w:rsidR="00DF5D68" w:rsidRDefault="00DF5D68" w:rsidP="00495871">
      <w:pPr>
        <w:rPr>
          <w:rFonts w:ascii="Calibri" w:hAnsi="Calibri" w:cs="Calibri"/>
        </w:rPr>
      </w:pPr>
      <w:r>
        <w:rPr>
          <w:rFonts w:ascii="Calibri" w:hAnsi="Calibri" w:cs="Calibri"/>
        </w:rPr>
        <w:t>W tablicach zasilających odbiory na dachu tj. RWSK należy wykonać dwa stopnie ochrony – „B+C”.</w:t>
      </w:r>
    </w:p>
    <w:p w:rsidR="00DF5D68" w:rsidRPr="00822953" w:rsidRDefault="00DF5D68" w:rsidP="00495871">
      <w:pPr>
        <w:rPr>
          <w:rFonts w:ascii="Calibri" w:hAnsi="Calibri" w:cs="Calibri"/>
        </w:rPr>
      </w:pPr>
    </w:p>
    <w:p w:rsidR="00DF5D68" w:rsidRPr="000C5747" w:rsidRDefault="00DF5D68" w:rsidP="00495871">
      <w:pPr>
        <w:pStyle w:val="Heading1"/>
        <w:keepLines w:val="0"/>
        <w:tabs>
          <w:tab w:val="num" w:pos="0"/>
        </w:tabs>
        <w:spacing w:before="0"/>
        <w:rPr>
          <w:rFonts w:ascii="Calibri" w:hAnsi="Calibri" w:cs="Calibri"/>
          <w:sz w:val="24"/>
          <w:szCs w:val="24"/>
        </w:rPr>
      </w:pPr>
      <w:bookmarkStart w:id="22" w:name="__RefHeading__110_505826296"/>
      <w:bookmarkEnd w:id="22"/>
    </w:p>
    <w:p w:rsidR="00DF5D68" w:rsidRPr="000C5747" w:rsidRDefault="00DF5D68" w:rsidP="00495871">
      <w:pPr>
        <w:pStyle w:val="Heading1"/>
        <w:keepLines w:val="0"/>
        <w:tabs>
          <w:tab w:val="num" w:pos="0"/>
        </w:tabs>
        <w:spacing w:before="0"/>
        <w:ind w:left="432" w:hanging="432"/>
        <w:rPr>
          <w:rFonts w:ascii="Calibri" w:hAnsi="Calibri" w:cs="Calibri"/>
          <w:sz w:val="24"/>
          <w:szCs w:val="24"/>
        </w:rPr>
      </w:pPr>
      <w:bookmarkStart w:id="23" w:name="_Toc430680459"/>
      <w:r w:rsidRPr="000C5747">
        <w:rPr>
          <w:rFonts w:ascii="Calibri" w:hAnsi="Calibri" w:cs="Calibri"/>
          <w:sz w:val="24"/>
          <w:szCs w:val="24"/>
        </w:rPr>
        <w:t>IV. UWAGI OGÓLNE</w:t>
      </w:r>
      <w:bookmarkEnd w:id="23"/>
    </w:p>
    <w:p w:rsidR="00DF5D68" w:rsidRPr="000C5747" w:rsidRDefault="00DF5D68" w:rsidP="00495871">
      <w:pPr>
        <w:rPr>
          <w:rFonts w:ascii="Calibri" w:hAnsi="Calibri" w:cs="Calibri"/>
          <w:b/>
          <w:bCs/>
        </w:rPr>
      </w:pPr>
    </w:p>
    <w:p w:rsidR="00DF5D68" w:rsidRPr="000C5747" w:rsidRDefault="00DF5D68" w:rsidP="00495871">
      <w:pPr>
        <w:rPr>
          <w:rFonts w:ascii="Calibri" w:hAnsi="Calibri" w:cs="Calibri"/>
          <w:b/>
          <w:bCs/>
        </w:rPr>
      </w:pPr>
      <w:r w:rsidRPr="000C5747">
        <w:rPr>
          <w:rFonts w:ascii="Calibri" w:hAnsi="Calibri" w:cs="Calibri"/>
          <w:b/>
          <w:bCs/>
        </w:rPr>
        <w:t xml:space="preserve">1. Wszystkie instalacje elektryczne należy wykonywać zgodnie z obowiązującymi </w:t>
      </w:r>
    </w:p>
    <w:p w:rsidR="00DF5D68" w:rsidRPr="000C5747" w:rsidRDefault="00DF5D68" w:rsidP="00495871">
      <w:pPr>
        <w:rPr>
          <w:rFonts w:ascii="Calibri" w:hAnsi="Calibri" w:cs="Calibri"/>
          <w:b/>
          <w:bCs/>
        </w:rPr>
      </w:pPr>
      <w:r w:rsidRPr="000C5747">
        <w:rPr>
          <w:rFonts w:ascii="Calibri" w:hAnsi="Calibri" w:cs="Calibri"/>
          <w:b/>
          <w:bCs/>
        </w:rPr>
        <w:t>przepisami i normami.</w:t>
      </w:r>
    </w:p>
    <w:p w:rsidR="00DF5D68" w:rsidRPr="000C5747" w:rsidRDefault="00DF5D68" w:rsidP="00495871">
      <w:pPr>
        <w:rPr>
          <w:rFonts w:ascii="Calibri" w:hAnsi="Calibri" w:cs="Calibri"/>
          <w:b/>
          <w:bCs/>
        </w:rPr>
      </w:pPr>
    </w:p>
    <w:p w:rsidR="00DF5D68" w:rsidRDefault="00DF5D68" w:rsidP="00495871">
      <w:pPr>
        <w:rPr>
          <w:rFonts w:ascii="Calibri" w:hAnsi="Calibri" w:cs="Calibri"/>
          <w:b/>
          <w:bCs/>
        </w:rPr>
      </w:pPr>
      <w:r w:rsidRPr="000C5747">
        <w:rPr>
          <w:rFonts w:ascii="Calibri" w:hAnsi="Calibri" w:cs="Calibri"/>
          <w:b/>
          <w:bCs/>
        </w:rPr>
        <w:t>2. Wszystkie materiały instalacyjne: tablice, rozdzielnice, oprawy oświetleniowe ewakuacyjne kierunkowe i oprawy wyposażone w moduły awaryjne muszą mieć niezbędne atesty i dopuszczenia na rynek polski.</w:t>
      </w:r>
    </w:p>
    <w:p w:rsidR="00DF5D68" w:rsidRDefault="00DF5D68" w:rsidP="00495871">
      <w:pPr>
        <w:rPr>
          <w:rFonts w:ascii="Calibri" w:hAnsi="Calibri" w:cs="Calibri"/>
          <w:b/>
          <w:bCs/>
        </w:rPr>
      </w:pPr>
    </w:p>
    <w:p w:rsidR="00DF5D68" w:rsidRPr="000A65E3" w:rsidRDefault="00DF5D68" w:rsidP="00495871">
      <w:pPr>
        <w:rPr>
          <w:rFonts w:ascii="Calibri" w:hAnsi="Calibri" w:cs="Calibri"/>
          <w:b/>
          <w:bCs/>
        </w:rPr>
      </w:pPr>
      <w:r w:rsidRPr="000A65E3">
        <w:rPr>
          <w:rFonts w:ascii="Calibri" w:hAnsi="Calibri" w:cs="Calibri"/>
          <w:b/>
          <w:bCs/>
        </w:rPr>
        <w:t>3. Zgodnie z zasadami zamówień publicznych można zastosować materiały i rozwiązania równoważne, tzn. w żadnym stopniu nieobniżające standardu i niezmieniające zasad i rozwiązań technicznych przyjętych w projekcie.</w:t>
      </w:r>
    </w:p>
    <w:p w:rsidR="00DF5D68" w:rsidRDefault="00DF5D68" w:rsidP="00495871">
      <w:pPr>
        <w:rPr>
          <w:rFonts w:ascii="Calibri" w:hAnsi="Calibri" w:cs="Calibri"/>
          <w:b/>
          <w:bCs/>
        </w:rPr>
      </w:pPr>
    </w:p>
    <w:p w:rsidR="00DF5D68" w:rsidRPr="000A65E3" w:rsidRDefault="00DF5D68" w:rsidP="00EA3C79">
      <w:pPr>
        <w:rPr>
          <w:rFonts w:ascii="Calibri" w:hAnsi="Calibri" w:cs="Calibri"/>
        </w:rPr>
      </w:pPr>
      <w:r w:rsidRPr="000A65E3">
        <w:rPr>
          <w:rFonts w:ascii="Calibri" w:hAnsi="Calibri" w:cs="Calibri"/>
        </w:rPr>
        <w:t xml:space="preserve">Trasy prowadzenia przewodów należy skoordynować z wykonywanymi instalacjami w budynku m.in. teletechnicznymi, </w:t>
      </w:r>
      <w:r>
        <w:rPr>
          <w:rFonts w:ascii="Calibri" w:hAnsi="Calibri" w:cs="Calibri"/>
        </w:rPr>
        <w:t xml:space="preserve">teatralnymi, akustycznymi, </w:t>
      </w:r>
      <w:r w:rsidRPr="000A65E3">
        <w:rPr>
          <w:rFonts w:ascii="Calibri" w:hAnsi="Calibri" w:cs="Calibri"/>
        </w:rPr>
        <w:t xml:space="preserve">instalacją centralnego ogrzewania, wody, kanałami wentylacyjnymi, itp. </w:t>
      </w:r>
    </w:p>
    <w:p w:rsidR="00DF5D68" w:rsidRPr="000A65E3" w:rsidRDefault="00DF5D68" w:rsidP="00EA3C79">
      <w:pPr>
        <w:rPr>
          <w:rFonts w:ascii="Calibri" w:hAnsi="Calibri" w:cs="Calibri"/>
        </w:rPr>
      </w:pPr>
      <w:r w:rsidRPr="000A65E3">
        <w:rPr>
          <w:rFonts w:ascii="Calibri" w:hAnsi="Calibri" w:cs="Calibri"/>
        </w:rPr>
        <w:t xml:space="preserve">Instalację elektryczną należy wykonać zgodnie z obowiązującymi normami i przepisami. W przypadku jakichkolwiek rozbieżności w dokumentacji, należy pisemnie zgłosić problem projektantowi, który zobowiązany jest do pisemnego rozstrzygnięcia. </w:t>
      </w:r>
    </w:p>
    <w:p w:rsidR="00DF5D68" w:rsidRPr="000A65E3" w:rsidRDefault="00DF5D68" w:rsidP="00EA3C79">
      <w:pPr>
        <w:rPr>
          <w:rFonts w:ascii="Calibri" w:hAnsi="Calibri" w:cs="Calibri"/>
        </w:rPr>
      </w:pPr>
      <w:r w:rsidRPr="000A65E3">
        <w:rPr>
          <w:rFonts w:ascii="Calibri" w:hAnsi="Calibri" w:cs="Calibri"/>
        </w:rPr>
        <w:t xml:space="preserve">Wszystkie materiały wprowadzone do robót winny być nowe, nieużywane, najnowszych aktualnych wzorów, winny również uwzględniać wszystkie nowoczesne rozwiązania techniczne. </w:t>
      </w:r>
    </w:p>
    <w:p w:rsidR="00DF5D68" w:rsidRPr="000A65E3" w:rsidRDefault="00DF5D68" w:rsidP="00EA3C79">
      <w:pPr>
        <w:rPr>
          <w:rFonts w:ascii="Calibri" w:hAnsi="Calibri" w:cs="Calibri"/>
        </w:rPr>
      </w:pPr>
      <w:r w:rsidRPr="000A65E3">
        <w:rPr>
          <w:rFonts w:ascii="Calibri" w:hAnsi="Calibri" w:cs="Calibri"/>
        </w:rPr>
        <w:t>Gdzie</w:t>
      </w:r>
      <w:r>
        <w:rPr>
          <w:rFonts w:ascii="Calibri" w:hAnsi="Calibri" w:cs="Calibri"/>
        </w:rPr>
        <w:t>kolwiek w opisach</w:t>
      </w:r>
      <w:r w:rsidRPr="000A65E3">
        <w:rPr>
          <w:rFonts w:ascii="Calibri" w:hAnsi="Calibri" w:cs="Calibri"/>
        </w:rPr>
        <w:t xml:space="preserve"> jest mowa o określonych normach i przepisach, którym mają odpowiadać materiały, urządzenia i prace wykonywane lub poddawane próbom obowiązują ostatnie wydania odnośnych norm i przepisów. Normy i przepisy krajowe pod warunkiem uprzedniego sprawdzenia i pisemnego zatwierdzenia przez Biuro Projektów mogą zostać odniesione do innych miarodajnych norm i przepisów zapewniających równą lub wyższą jakość niż normy i przepisy wymienione. </w:t>
      </w:r>
    </w:p>
    <w:p w:rsidR="00DF5D68" w:rsidRPr="000C5747" w:rsidRDefault="00DF5D68" w:rsidP="00EA3C79">
      <w:pPr>
        <w:rPr>
          <w:rFonts w:ascii="Calibri" w:hAnsi="Calibri" w:cs="Calibri"/>
          <w:b/>
          <w:bCs/>
        </w:rPr>
      </w:pPr>
      <w:r w:rsidRPr="000A65E3">
        <w:rPr>
          <w:rFonts w:ascii="Calibri" w:hAnsi="Calibri" w:cs="Calibri"/>
        </w:rPr>
        <w:t>Różnice między wymienionymi normami i proponowanymi normami zamiennymi muszą być w pełni opisane przez Wykonawcę i przedłożone do zatwierdzenia przez Biuro Projektów na 14 dni przed terminem, w którym Wykonawca życzy sobie otrzymać zgodę, w przypadku, kiedy ustali się, że proponowane odchylenia nie zapewniają zasadniczo równorzędnego działania Wykonawca zastosuje się do wymienionych w dokumentacji.</w:t>
      </w:r>
    </w:p>
    <w:p w:rsidR="00DF5D68" w:rsidRPr="000C5747" w:rsidRDefault="00DF5D68" w:rsidP="00495871">
      <w:pPr>
        <w:rPr>
          <w:rFonts w:ascii="Calibri" w:hAnsi="Calibri" w:cs="Calibri"/>
        </w:rPr>
      </w:pPr>
    </w:p>
    <w:p w:rsidR="00DF5D68" w:rsidRPr="000C5747" w:rsidRDefault="00DF5D68" w:rsidP="00495871">
      <w:pPr>
        <w:pStyle w:val="Heading1"/>
        <w:keepLines w:val="0"/>
        <w:tabs>
          <w:tab w:val="num" w:pos="0"/>
        </w:tabs>
        <w:spacing w:before="0"/>
        <w:ind w:left="432" w:hanging="432"/>
        <w:rPr>
          <w:rFonts w:ascii="Calibri" w:hAnsi="Calibri" w:cs="Calibri"/>
          <w:sz w:val="24"/>
          <w:szCs w:val="24"/>
        </w:rPr>
      </w:pPr>
      <w:bookmarkStart w:id="24" w:name="__RefHeading__112_505826296"/>
      <w:bookmarkStart w:id="25" w:name="_Toc430680460"/>
      <w:bookmarkEnd w:id="24"/>
      <w:r>
        <w:rPr>
          <w:rFonts w:ascii="Calibri" w:hAnsi="Calibri" w:cs="Calibri"/>
          <w:sz w:val="24"/>
          <w:szCs w:val="24"/>
        </w:rPr>
        <w:t>5</w:t>
      </w:r>
      <w:r w:rsidRPr="000C5747">
        <w:rPr>
          <w:rFonts w:ascii="Calibri" w:hAnsi="Calibri" w:cs="Calibri"/>
          <w:sz w:val="24"/>
          <w:szCs w:val="24"/>
        </w:rPr>
        <w:t xml:space="preserve">.  </w:t>
      </w:r>
      <w:r w:rsidRPr="000C5747">
        <w:rPr>
          <w:rFonts w:ascii="Calibri" w:hAnsi="Calibri" w:cs="Calibri"/>
          <w:sz w:val="24"/>
          <w:szCs w:val="24"/>
        </w:rPr>
        <w:tab/>
        <w:t>Zabezpieczenia p.poż. przewodów i kabli</w:t>
      </w:r>
      <w:bookmarkEnd w:id="25"/>
    </w:p>
    <w:p w:rsidR="00DF5D68" w:rsidRPr="000C5747" w:rsidRDefault="00DF5D68" w:rsidP="00495871">
      <w:pPr>
        <w:rPr>
          <w:rFonts w:ascii="Calibri" w:hAnsi="Calibri" w:cs="Calibri"/>
        </w:rPr>
      </w:pPr>
    </w:p>
    <w:p w:rsidR="00DF5D68" w:rsidRPr="000C5747" w:rsidRDefault="00DF5D68" w:rsidP="00495871">
      <w:pPr>
        <w:rPr>
          <w:rFonts w:ascii="Calibri" w:hAnsi="Calibri" w:cs="Calibri"/>
        </w:rPr>
      </w:pPr>
      <w:r w:rsidRPr="000C5747">
        <w:rPr>
          <w:rFonts w:ascii="Calibri" w:hAnsi="Calibri" w:cs="Calibri"/>
        </w:rPr>
        <w:t xml:space="preserve">Przepusty instalacyjne w elementach oddzielenia przeciwpożarowego oraz w pozostałych ścianach i stropach o odporności ogniowej co najmniej EI 60 lub REI 60 będą wykonane w klasie odporności ogniowej (EI) wymaganej dla tych elementów. </w:t>
      </w:r>
    </w:p>
    <w:p w:rsidR="00DF5D68" w:rsidRPr="000C5747" w:rsidRDefault="00DF5D68" w:rsidP="00495871">
      <w:pPr>
        <w:pStyle w:val="Heading1"/>
        <w:rPr>
          <w:rFonts w:ascii="Calibri" w:hAnsi="Calibri" w:cs="Calibri"/>
          <w:sz w:val="24"/>
          <w:szCs w:val="24"/>
        </w:rPr>
      </w:pPr>
      <w:bookmarkStart w:id="26" w:name="__RefHeading__114_505826296"/>
      <w:bookmarkStart w:id="27" w:name="_Toc430680461"/>
      <w:bookmarkEnd w:id="26"/>
      <w:r>
        <w:rPr>
          <w:rFonts w:ascii="Calibri" w:hAnsi="Calibri" w:cs="Calibri"/>
          <w:sz w:val="24"/>
          <w:szCs w:val="24"/>
        </w:rPr>
        <w:t>6</w:t>
      </w:r>
      <w:r w:rsidRPr="000C5747">
        <w:rPr>
          <w:rFonts w:ascii="Calibri" w:hAnsi="Calibri" w:cs="Calibri"/>
          <w:sz w:val="24"/>
          <w:szCs w:val="24"/>
        </w:rPr>
        <w:t xml:space="preserve">.  </w:t>
      </w:r>
      <w:r w:rsidRPr="000C5747">
        <w:rPr>
          <w:rFonts w:ascii="Calibri" w:hAnsi="Calibri" w:cs="Calibri"/>
          <w:sz w:val="24"/>
          <w:szCs w:val="24"/>
        </w:rPr>
        <w:tab/>
        <w:t>Przepisy prawne</w:t>
      </w:r>
      <w:bookmarkEnd w:id="27"/>
    </w:p>
    <w:p w:rsidR="00DF5D68" w:rsidRPr="000C5747" w:rsidRDefault="00DF5D68" w:rsidP="00495871">
      <w:pPr>
        <w:rPr>
          <w:rFonts w:ascii="Calibri" w:hAnsi="Calibri" w:cs="Calibri"/>
        </w:rPr>
      </w:pPr>
    </w:p>
    <w:p w:rsidR="00DF5D68" w:rsidRPr="000C5747" w:rsidRDefault="00DF5D68" w:rsidP="00495871">
      <w:pPr>
        <w:pStyle w:val="BodyTextIndent21"/>
        <w:numPr>
          <w:ilvl w:val="0"/>
          <w:numId w:val="4"/>
        </w:numPr>
        <w:tabs>
          <w:tab w:val="clear" w:pos="720"/>
          <w:tab w:val="num" w:pos="0"/>
        </w:tabs>
        <w:ind w:left="283" w:hanging="283"/>
        <w:rPr>
          <w:rFonts w:ascii="Calibri" w:hAnsi="Calibri" w:cs="Calibri"/>
          <w:color w:val="auto"/>
        </w:rPr>
      </w:pPr>
      <w:r w:rsidRPr="000C5747">
        <w:rPr>
          <w:rFonts w:ascii="Calibri" w:hAnsi="Calibri" w:cs="Calibri"/>
          <w:color w:val="auto"/>
        </w:rPr>
        <w:t xml:space="preserve">Ustawa z dnia 7 lipca 1994 r. Prawo Budowlane  z późniejszymi zmianami. </w:t>
      </w:r>
    </w:p>
    <w:p w:rsidR="00DF5D68" w:rsidRPr="000C5747" w:rsidRDefault="00DF5D68" w:rsidP="00EA3C79">
      <w:pPr>
        <w:pStyle w:val="BodyTextIndent21"/>
        <w:numPr>
          <w:ilvl w:val="0"/>
          <w:numId w:val="4"/>
        </w:numPr>
        <w:tabs>
          <w:tab w:val="clear" w:pos="720"/>
          <w:tab w:val="num" w:pos="0"/>
        </w:tabs>
        <w:ind w:left="283" w:hanging="283"/>
        <w:rPr>
          <w:rFonts w:ascii="Calibri" w:hAnsi="Calibri" w:cs="Calibri"/>
          <w:color w:val="auto"/>
        </w:rPr>
      </w:pPr>
      <w:r w:rsidRPr="000C5747">
        <w:rPr>
          <w:rFonts w:ascii="Calibri" w:hAnsi="Calibri" w:cs="Calibri"/>
          <w:color w:val="auto"/>
        </w:rPr>
        <w:t xml:space="preserve">Rozporządzenie Ministra Infrastruktury z dnia 12 kwietnia  2002 r. w sprawie warunków technicznych, jakim powinny odpowiadać budynki i ich usytuowanie (Dziennik Ustaw nr 75), z późniejszymi zmianami. </w:t>
      </w:r>
    </w:p>
    <w:p w:rsidR="00DF5D68" w:rsidRPr="000C5747" w:rsidRDefault="00DF5D68" w:rsidP="00495871">
      <w:pPr>
        <w:pStyle w:val="BodyTextIndent21"/>
        <w:numPr>
          <w:ilvl w:val="0"/>
          <w:numId w:val="4"/>
        </w:numPr>
        <w:tabs>
          <w:tab w:val="clear" w:pos="720"/>
          <w:tab w:val="num" w:pos="0"/>
        </w:tabs>
        <w:ind w:left="283" w:hanging="283"/>
        <w:rPr>
          <w:rFonts w:ascii="Calibri" w:hAnsi="Calibri" w:cs="Calibri"/>
          <w:color w:val="auto"/>
        </w:rPr>
      </w:pPr>
      <w:r w:rsidRPr="000C5747">
        <w:rPr>
          <w:rFonts w:ascii="Calibri" w:hAnsi="Calibri" w:cs="Calibri"/>
          <w:color w:val="auto"/>
        </w:rPr>
        <w:t>Rozporządzenie Ministra Spraw Wewnętrznych i Administracji z dnia 7 czerwca 2010 roku w sprawie ochrony przeciwpożarowej budynków, innych obiektów budowlanych i terenów (Dz. U. z 2010 r. Nr 109, poz. 719).</w:t>
      </w:r>
    </w:p>
    <w:p w:rsidR="00DF5D68" w:rsidRPr="000C5747" w:rsidRDefault="00DF5D68" w:rsidP="00495871">
      <w:pPr>
        <w:pStyle w:val="BodyTextIndent21"/>
        <w:numPr>
          <w:ilvl w:val="0"/>
          <w:numId w:val="4"/>
        </w:numPr>
        <w:tabs>
          <w:tab w:val="clear" w:pos="720"/>
          <w:tab w:val="num" w:pos="0"/>
        </w:tabs>
        <w:ind w:left="283" w:hanging="283"/>
        <w:rPr>
          <w:rFonts w:ascii="Calibri" w:hAnsi="Calibri" w:cs="Calibri"/>
        </w:rPr>
      </w:pPr>
      <w:r w:rsidRPr="000C5747">
        <w:rPr>
          <w:rFonts w:ascii="Calibri" w:hAnsi="Calibri" w:cs="Calibri"/>
        </w:rPr>
        <w:t>Rozporządzenie Ministra Pracy i Polityki Socjalnej z dnia 2 marca 2007 r. (Dz. U. z 2007r. Nr 49 poz. 330) w sprawie ogólnych przepisów bezpieczeństwa i higieny pracy.</w:t>
      </w:r>
    </w:p>
    <w:p w:rsidR="00DF5D68" w:rsidRPr="000C5747" w:rsidRDefault="00DF5D68" w:rsidP="00495871">
      <w:pPr>
        <w:pStyle w:val="BodyTextIndent21"/>
        <w:numPr>
          <w:ilvl w:val="0"/>
          <w:numId w:val="4"/>
        </w:numPr>
        <w:tabs>
          <w:tab w:val="clear" w:pos="720"/>
          <w:tab w:val="num" w:pos="0"/>
        </w:tabs>
        <w:ind w:left="283" w:hanging="283"/>
        <w:rPr>
          <w:rFonts w:ascii="Calibri" w:hAnsi="Calibri" w:cs="Calibri"/>
        </w:rPr>
      </w:pPr>
      <w:r w:rsidRPr="000C5747">
        <w:rPr>
          <w:rFonts w:ascii="Calibri" w:hAnsi="Calibri" w:cs="Calibri"/>
        </w:rPr>
        <w:t>Dz. U. Nr 121 z 16.06.2003r. w sprawie zakresu, trybu i zasad uzgadniania projektu budowlanego pod względem ochrony przeciwpożarowej, z późniejszymi zmianami Dz. Ust. Nr 119 poz. 998 z 16 lipca 2009r.</w:t>
      </w:r>
    </w:p>
    <w:p w:rsidR="00DF5D68" w:rsidRPr="000C5747" w:rsidRDefault="00DF5D68" w:rsidP="00495871">
      <w:pPr>
        <w:ind w:firstLine="283"/>
        <w:rPr>
          <w:rFonts w:ascii="Calibri" w:hAnsi="Calibri" w:cs="Calibri"/>
        </w:rPr>
      </w:pPr>
    </w:p>
    <w:p w:rsidR="00DF5D68" w:rsidRPr="000C5747" w:rsidRDefault="00DF5D68" w:rsidP="00EA3C79">
      <w:pPr>
        <w:ind w:firstLine="283"/>
        <w:rPr>
          <w:rFonts w:ascii="Calibri" w:hAnsi="Calibri" w:cs="Calibri"/>
        </w:rPr>
      </w:pPr>
      <w:r w:rsidRPr="000C5747">
        <w:rPr>
          <w:rFonts w:ascii="Calibri" w:hAnsi="Calibri" w:cs="Calibri"/>
        </w:rPr>
        <w:t>Polskie normy instalacje elektryczne:</w:t>
      </w:r>
    </w:p>
    <w:p w:rsidR="00DF5D68" w:rsidRPr="000C5747" w:rsidRDefault="00DF5D68" w:rsidP="00495871">
      <w:pPr>
        <w:ind w:left="2835" w:hanging="2835"/>
        <w:rPr>
          <w:rFonts w:ascii="Calibri" w:hAnsi="Calibri" w:cs="Calibri"/>
        </w:rPr>
      </w:pPr>
      <w:r w:rsidRPr="000C5747">
        <w:rPr>
          <w:rFonts w:ascii="Calibri" w:hAnsi="Calibri" w:cs="Calibri"/>
        </w:rPr>
        <w:t>PN-HD 60364-4-41:2009</w:t>
      </w:r>
      <w:r w:rsidRPr="000C5747">
        <w:rPr>
          <w:rFonts w:ascii="Calibri" w:hAnsi="Calibri" w:cs="Calibri"/>
        </w:rPr>
        <w:tab/>
        <w:t>Instalacje elektryczne w obiektach budowlanych. Ochrona dla zapewnienia bezpieczeństwa. Ochrona przeciwporażeniowa.</w:t>
      </w:r>
    </w:p>
    <w:p w:rsidR="00DF5D68" w:rsidRPr="000C5747" w:rsidRDefault="00DF5D68" w:rsidP="00495871">
      <w:pPr>
        <w:rPr>
          <w:rFonts w:ascii="Calibri" w:hAnsi="Calibri" w:cs="Calibri"/>
        </w:rPr>
      </w:pPr>
    </w:p>
    <w:p w:rsidR="00DF5D68" w:rsidRPr="000C5747" w:rsidRDefault="00DF5D68" w:rsidP="00495871">
      <w:pPr>
        <w:ind w:left="2835" w:hanging="2835"/>
        <w:rPr>
          <w:rFonts w:ascii="Calibri" w:hAnsi="Calibri" w:cs="Calibri"/>
        </w:rPr>
      </w:pPr>
      <w:r w:rsidRPr="000C5747">
        <w:rPr>
          <w:rFonts w:ascii="Calibri" w:hAnsi="Calibri" w:cs="Calibri"/>
        </w:rPr>
        <w:t xml:space="preserve">PN-IEC 364-4-481:1994    </w:t>
      </w:r>
      <w:r w:rsidRPr="000C5747">
        <w:rPr>
          <w:rFonts w:ascii="Calibri" w:hAnsi="Calibri" w:cs="Calibri"/>
        </w:rPr>
        <w:tab/>
        <w:t>Instalacje elektryczne w obiektach budowlanych . Ochrona zapewniająca bezpieczeństwo . Dobór środków ochrony w zależności od wpływów zewnętrznych .Wybór środków ochrony przeciwpożarowej w zależności od wpływów zewnętrznych .</w:t>
      </w:r>
    </w:p>
    <w:p w:rsidR="00DF5D68" w:rsidRPr="000C5747" w:rsidRDefault="00DF5D68" w:rsidP="00495871">
      <w:pPr>
        <w:ind w:left="2835" w:hanging="2835"/>
        <w:rPr>
          <w:rFonts w:ascii="Calibri" w:hAnsi="Calibri" w:cs="Calibri"/>
        </w:rPr>
      </w:pPr>
    </w:p>
    <w:p w:rsidR="00DF5D68" w:rsidRPr="000C5747" w:rsidRDefault="00DF5D68" w:rsidP="00495871">
      <w:pPr>
        <w:ind w:left="2835" w:hanging="2835"/>
        <w:rPr>
          <w:rFonts w:ascii="Calibri" w:hAnsi="Calibri" w:cs="Calibri"/>
        </w:rPr>
      </w:pPr>
      <w:r w:rsidRPr="000C5747">
        <w:rPr>
          <w:rFonts w:ascii="Calibri" w:hAnsi="Calibri" w:cs="Calibri"/>
        </w:rPr>
        <w:t xml:space="preserve">PN-IEC 60364-4-42:1999  </w:t>
      </w:r>
      <w:r w:rsidRPr="000C5747">
        <w:rPr>
          <w:rFonts w:ascii="Calibri" w:hAnsi="Calibri" w:cs="Calibri"/>
        </w:rPr>
        <w:tab/>
        <w:t>Instalacje elektryczne w obiektach budowlanych .Ochrona dla zapewnienia bezpieczeństwa .Ochrona przed skutkami oddziaływania cieplnego.</w:t>
      </w:r>
    </w:p>
    <w:p w:rsidR="00DF5D68" w:rsidRPr="000C5747" w:rsidRDefault="00DF5D68" w:rsidP="00495871">
      <w:pPr>
        <w:ind w:left="2835" w:hanging="2835"/>
        <w:rPr>
          <w:rFonts w:ascii="Calibri" w:hAnsi="Calibri" w:cs="Calibri"/>
        </w:rPr>
      </w:pPr>
      <w:r w:rsidRPr="000C5747">
        <w:rPr>
          <w:rFonts w:ascii="Calibri" w:hAnsi="Calibri" w:cs="Calibri"/>
        </w:rPr>
        <w:t xml:space="preserve"> </w:t>
      </w:r>
    </w:p>
    <w:p w:rsidR="00DF5D68" w:rsidRPr="000C5747" w:rsidRDefault="00DF5D68" w:rsidP="00495871">
      <w:pPr>
        <w:ind w:left="2835" w:hanging="2835"/>
        <w:jc w:val="both"/>
        <w:rPr>
          <w:rFonts w:ascii="Calibri" w:hAnsi="Calibri" w:cs="Calibri"/>
        </w:rPr>
      </w:pPr>
      <w:r w:rsidRPr="000C5747">
        <w:rPr>
          <w:rFonts w:ascii="Calibri" w:hAnsi="Calibri" w:cs="Calibri"/>
        </w:rPr>
        <w:t xml:space="preserve">PN-HD 60364-4-43:2010 </w:t>
      </w:r>
      <w:r>
        <w:rPr>
          <w:rFonts w:ascii="Calibri" w:hAnsi="Calibri" w:cs="Calibri"/>
        </w:rPr>
        <w:tab/>
      </w:r>
      <w:r w:rsidRPr="000C5747">
        <w:rPr>
          <w:rFonts w:ascii="Calibri" w:hAnsi="Calibri" w:cs="Calibri"/>
        </w:rPr>
        <w:t>Instalacje elektryczne w obiektach budowlanych .Ochrona dla zapewnienia bezpieczeństwa .Ochrona przed prądem przetężeniowym .</w:t>
      </w:r>
    </w:p>
    <w:p w:rsidR="00DF5D68" w:rsidRPr="000C5747" w:rsidRDefault="00DF5D68" w:rsidP="00495871">
      <w:pPr>
        <w:jc w:val="both"/>
        <w:rPr>
          <w:rFonts w:ascii="Calibri" w:hAnsi="Calibri" w:cs="Calibri"/>
        </w:rPr>
      </w:pPr>
    </w:p>
    <w:p w:rsidR="00DF5D68" w:rsidRPr="000C5747" w:rsidRDefault="00DF5D68" w:rsidP="00495871">
      <w:pPr>
        <w:jc w:val="both"/>
        <w:rPr>
          <w:rFonts w:ascii="Calibri" w:hAnsi="Calibri" w:cs="Calibri"/>
        </w:rPr>
      </w:pPr>
      <w:r w:rsidRPr="000C5747">
        <w:rPr>
          <w:rFonts w:ascii="Calibri" w:hAnsi="Calibri" w:cs="Calibri"/>
        </w:rPr>
        <w:t xml:space="preserve">PN-IEC 60364-4-45:1999     </w:t>
      </w:r>
      <w:r>
        <w:rPr>
          <w:rFonts w:ascii="Calibri" w:hAnsi="Calibri" w:cs="Calibri"/>
        </w:rPr>
        <w:tab/>
      </w:r>
      <w:r w:rsidRPr="000C5747">
        <w:rPr>
          <w:rFonts w:ascii="Calibri" w:hAnsi="Calibri" w:cs="Calibri"/>
        </w:rPr>
        <w:t xml:space="preserve">Instalacje elektryczne w obiektach budowlanych .Ochrona           </w:t>
      </w:r>
    </w:p>
    <w:p w:rsidR="00DF5D68" w:rsidRPr="000C5747" w:rsidRDefault="00DF5D68" w:rsidP="00495871">
      <w:pPr>
        <w:ind w:left="2835"/>
        <w:jc w:val="both"/>
        <w:rPr>
          <w:rFonts w:ascii="Calibri" w:hAnsi="Calibri" w:cs="Calibri"/>
        </w:rPr>
      </w:pPr>
      <w:r w:rsidRPr="000C5747">
        <w:rPr>
          <w:rFonts w:ascii="Calibri" w:hAnsi="Calibri" w:cs="Calibri"/>
        </w:rPr>
        <w:t>dla zapewnienia bezpieczeństwa .Ochrona przed obniżeniem napięcia .</w:t>
      </w:r>
    </w:p>
    <w:p w:rsidR="00DF5D68" w:rsidRPr="000C5747" w:rsidRDefault="00DF5D68" w:rsidP="00495871">
      <w:pPr>
        <w:ind w:left="2835"/>
        <w:jc w:val="both"/>
        <w:rPr>
          <w:rFonts w:ascii="Calibri" w:hAnsi="Calibri" w:cs="Calibri"/>
        </w:rPr>
      </w:pPr>
    </w:p>
    <w:p w:rsidR="00DF5D68" w:rsidRPr="000C5747" w:rsidRDefault="00DF5D68" w:rsidP="00495871">
      <w:pPr>
        <w:ind w:left="2835" w:hanging="2835"/>
        <w:jc w:val="both"/>
        <w:rPr>
          <w:rFonts w:ascii="Calibri" w:hAnsi="Calibri" w:cs="Calibri"/>
        </w:rPr>
      </w:pPr>
      <w:r w:rsidRPr="000C5747">
        <w:rPr>
          <w:rFonts w:ascii="Calibri" w:hAnsi="Calibri" w:cs="Calibri"/>
        </w:rPr>
        <w:t xml:space="preserve">PN-IEC 60364-4-46:1999 </w:t>
      </w:r>
      <w:r>
        <w:rPr>
          <w:rFonts w:ascii="Calibri" w:hAnsi="Calibri" w:cs="Calibri"/>
        </w:rPr>
        <w:tab/>
      </w:r>
      <w:r w:rsidRPr="000C5747">
        <w:rPr>
          <w:rFonts w:ascii="Calibri" w:hAnsi="Calibri" w:cs="Calibri"/>
        </w:rPr>
        <w:t>Instalacje elektryczne w obiektach budowlanych .Ochrona dla zapewnienia bezpieczeństwa . Odłączanie izolacyjne i łączenie.</w:t>
      </w:r>
    </w:p>
    <w:p w:rsidR="00DF5D68" w:rsidRPr="000C5747" w:rsidRDefault="00DF5D68" w:rsidP="00495871">
      <w:pPr>
        <w:jc w:val="both"/>
        <w:rPr>
          <w:rFonts w:ascii="Calibri" w:hAnsi="Calibri" w:cs="Calibri"/>
        </w:rPr>
      </w:pPr>
    </w:p>
    <w:p w:rsidR="00DF5D68" w:rsidRPr="000C5747" w:rsidRDefault="00DF5D68" w:rsidP="00495871">
      <w:pPr>
        <w:ind w:left="2835" w:hanging="2835"/>
        <w:jc w:val="both"/>
        <w:rPr>
          <w:rFonts w:ascii="Calibri" w:hAnsi="Calibri" w:cs="Calibri"/>
        </w:rPr>
      </w:pPr>
      <w:r w:rsidRPr="000C5747">
        <w:rPr>
          <w:rFonts w:ascii="Calibri" w:hAnsi="Calibri" w:cs="Calibri"/>
        </w:rPr>
        <w:t xml:space="preserve">PN-IEC 60364-4-47:1999 </w:t>
      </w:r>
      <w:r>
        <w:rPr>
          <w:rFonts w:ascii="Calibri" w:hAnsi="Calibri" w:cs="Calibri"/>
        </w:rPr>
        <w:tab/>
      </w:r>
      <w:r w:rsidRPr="000C5747">
        <w:rPr>
          <w:rFonts w:ascii="Calibri" w:hAnsi="Calibri" w:cs="Calibri"/>
        </w:rPr>
        <w:t xml:space="preserve">Instalacje elektryczne w obiektach budowlanych .Ochrona dla zapewnienia bezpieczeństwa . Zastosowanie środków zapewniających bezpieczeństwo .Postanowienia ogólne . Środki ochrony przed porażeniem prądem elektrycznym . </w:t>
      </w:r>
    </w:p>
    <w:p w:rsidR="00DF5D68" w:rsidRPr="000C5747" w:rsidRDefault="00DF5D68" w:rsidP="00495871">
      <w:pPr>
        <w:jc w:val="both"/>
        <w:rPr>
          <w:rFonts w:ascii="Calibri" w:hAnsi="Calibri" w:cs="Calibri"/>
        </w:rPr>
      </w:pPr>
    </w:p>
    <w:p w:rsidR="00DF5D68" w:rsidRPr="000C5747" w:rsidRDefault="00DF5D68" w:rsidP="00495871">
      <w:pPr>
        <w:ind w:left="2835" w:hanging="2835"/>
        <w:jc w:val="both"/>
        <w:rPr>
          <w:rFonts w:ascii="Calibri" w:hAnsi="Calibri" w:cs="Calibri"/>
        </w:rPr>
      </w:pPr>
      <w:r w:rsidRPr="000C5747">
        <w:rPr>
          <w:rFonts w:ascii="Calibri" w:hAnsi="Calibri" w:cs="Calibri"/>
        </w:rPr>
        <w:t xml:space="preserve">PN-HD 60364-4-443:2006   </w:t>
      </w:r>
      <w:r>
        <w:rPr>
          <w:rFonts w:ascii="Calibri" w:hAnsi="Calibri" w:cs="Calibri"/>
        </w:rPr>
        <w:tab/>
      </w:r>
      <w:r w:rsidRPr="000C5747">
        <w:rPr>
          <w:rFonts w:ascii="Calibri" w:hAnsi="Calibri" w:cs="Calibri"/>
        </w:rPr>
        <w:t>Instalacje elektryczne w obiektach budowlanych .</w:t>
      </w:r>
    </w:p>
    <w:p w:rsidR="00DF5D68" w:rsidRPr="000C5747" w:rsidRDefault="00DF5D68" w:rsidP="00495871">
      <w:pPr>
        <w:ind w:left="2835" w:hanging="2835"/>
        <w:jc w:val="both"/>
        <w:rPr>
          <w:rFonts w:ascii="Calibri" w:hAnsi="Calibri" w:cs="Calibri"/>
        </w:rPr>
      </w:pPr>
      <w:r w:rsidRPr="000C5747">
        <w:rPr>
          <w:rFonts w:ascii="Calibri" w:hAnsi="Calibri" w:cs="Calibri"/>
        </w:rPr>
        <w:t xml:space="preserve">                                              </w:t>
      </w:r>
      <w:r>
        <w:rPr>
          <w:rFonts w:ascii="Calibri" w:hAnsi="Calibri" w:cs="Calibri"/>
        </w:rPr>
        <w:tab/>
      </w:r>
      <w:r w:rsidRPr="000C5747">
        <w:rPr>
          <w:rFonts w:ascii="Calibri" w:hAnsi="Calibri" w:cs="Calibri"/>
        </w:rPr>
        <w:t xml:space="preserve">Ochrona przed przepięciami .Ochrona przed  przepięciami </w:t>
      </w:r>
    </w:p>
    <w:p w:rsidR="00DF5D68" w:rsidRPr="000C5747" w:rsidRDefault="00DF5D68" w:rsidP="00495871">
      <w:pPr>
        <w:ind w:left="2835" w:hanging="2835"/>
        <w:jc w:val="both"/>
        <w:rPr>
          <w:rFonts w:ascii="Calibri" w:hAnsi="Calibri" w:cs="Calibri"/>
        </w:rPr>
      </w:pPr>
      <w:r w:rsidRPr="000C5747">
        <w:rPr>
          <w:rFonts w:ascii="Calibri" w:hAnsi="Calibri" w:cs="Calibri"/>
        </w:rPr>
        <w:t xml:space="preserve">                                              </w:t>
      </w:r>
      <w:r>
        <w:rPr>
          <w:rFonts w:ascii="Calibri" w:hAnsi="Calibri" w:cs="Calibri"/>
        </w:rPr>
        <w:tab/>
      </w:r>
      <w:r w:rsidRPr="000C5747">
        <w:rPr>
          <w:rFonts w:ascii="Calibri" w:hAnsi="Calibri" w:cs="Calibri"/>
        </w:rPr>
        <w:t xml:space="preserve">atmosferycznymi  i łączeniowymi  . </w:t>
      </w:r>
    </w:p>
    <w:p w:rsidR="00DF5D68" w:rsidRPr="000C5747" w:rsidRDefault="00DF5D68" w:rsidP="00495871">
      <w:pPr>
        <w:jc w:val="both"/>
        <w:rPr>
          <w:rFonts w:ascii="Calibri" w:hAnsi="Calibri" w:cs="Calibri"/>
        </w:rPr>
      </w:pPr>
    </w:p>
    <w:p w:rsidR="00DF5D68" w:rsidRPr="000C5747" w:rsidRDefault="00DF5D68" w:rsidP="00495871">
      <w:pPr>
        <w:jc w:val="both"/>
        <w:rPr>
          <w:rFonts w:ascii="Calibri" w:hAnsi="Calibri" w:cs="Calibri"/>
        </w:rPr>
      </w:pPr>
      <w:r w:rsidRPr="000C5747">
        <w:rPr>
          <w:rFonts w:ascii="Calibri" w:hAnsi="Calibri" w:cs="Calibri"/>
        </w:rPr>
        <w:t xml:space="preserve">PN-IEC 60364-4-473:1999   </w:t>
      </w:r>
      <w:r w:rsidRPr="000C5747">
        <w:rPr>
          <w:rFonts w:ascii="Calibri" w:hAnsi="Calibri" w:cs="Calibri"/>
        </w:rPr>
        <w:tab/>
        <w:t xml:space="preserve">Instalacje elektryczne w obiektach budowlanych .Ochrona               </w:t>
      </w:r>
    </w:p>
    <w:p w:rsidR="00DF5D68" w:rsidRPr="000C5747" w:rsidRDefault="00DF5D68" w:rsidP="00495871">
      <w:pPr>
        <w:ind w:left="2835" w:hanging="2835"/>
        <w:rPr>
          <w:rFonts w:ascii="Calibri" w:hAnsi="Calibri" w:cs="Calibri"/>
        </w:rPr>
      </w:pPr>
      <w:r w:rsidRPr="000C5747">
        <w:rPr>
          <w:rFonts w:ascii="Calibri" w:hAnsi="Calibri" w:cs="Calibri"/>
        </w:rPr>
        <w:t xml:space="preserve">                                              </w:t>
      </w:r>
      <w:r w:rsidRPr="000C5747">
        <w:rPr>
          <w:rFonts w:ascii="Calibri" w:hAnsi="Calibri" w:cs="Calibri"/>
        </w:rPr>
        <w:tab/>
        <w:t>dla zapewnienia bezpieczeństwa . Stosowanie środków ochrony zapewniających bezpieczeństwo  . Środki ochrona przed prądem przetężeniowym .</w:t>
      </w:r>
    </w:p>
    <w:p w:rsidR="00DF5D68" w:rsidRPr="000C5747" w:rsidRDefault="00DF5D68" w:rsidP="00495871">
      <w:pPr>
        <w:ind w:left="2835" w:hanging="2835"/>
        <w:jc w:val="both"/>
        <w:rPr>
          <w:rFonts w:ascii="Calibri" w:hAnsi="Calibri" w:cs="Calibri"/>
        </w:rPr>
      </w:pPr>
    </w:p>
    <w:p w:rsidR="00DF5D68" w:rsidRPr="000C5747" w:rsidRDefault="00DF5D68" w:rsidP="00495871">
      <w:pPr>
        <w:ind w:left="2835" w:hanging="2835"/>
        <w:jc w:val="both"/>
        <w:rPr>
          <w:rFonts w:ascii="Calibri" w:hAnsi="Calibri" w:cs="Calibri"/>
        </w:rPr>
      </w:pPr>
      <w:r w:rsidRPr="000C5747">
        <w:rPr>
          <w:rFonts w:ascii="Calibri" w:hAnsi="Calibri" w:cs="Calibri"/>
        </w:rPr>
        <w:t xml:space="preserve">PN-IEC 60364-4-482:1999  </w:t>
      </w:r>
      <w:r w:rsidRPr="000C5747">
        <w:rPr>
          <w:rFonts w:ascii="Calibri" w:hAnsi="Calibri" w:cs="Calibri"/>
        </w:rPr>
        <w:tab/>
        <w:t>Instalacje elektryczne w obiektach budowlanych .</w:t>
      </w:r>
    </w:p>
    <w:p w:rsidR="00DF5D68" w:rsidRPr="000C5747" w:rsidRDefault="00DF5D68" w:rsidP="00495871">
      <w:pPr>
        <w:ind w:left="2835" w:hanging="2835"/>
        <w:jc w:val="both"/>
        <w:rPr>
          <w:rFonts w:ascii="Calibri" w:hAnsi="Calibri" w:cs="Calibri"/>
        </w:rPr>
      </w:pPr>
      <w:r w:rsidRPr="000C5747">
        <w:rPr>
          <w:rFonts w:ascii="Calibri" w:hAnsi="Calibri" w:cs="Calibri"/>
        </w:rPr>
        <w:t xml:space="preserve">                                              </w:t>
      </w:r>
      <w:r w:rsidRPr="000C5747">
        <w:rPr>
          <w:rFonts w:ascii="Calibri" w:hAnsi="Calibri" w:cs="Calibri"/>
        </w:rPr>
        <w:tab/>
        <w:t>Ochrona dla zapewnienia bezpieczeństwa . Dobór środków</w:t>
      </w:r>
    </w:p>
    <w:p w:rsidR="00DF5D68" w:rsidRPr="000C5747" w:rsidRDefault="00DF5D68" w:rsidP="00495871">
      <w:pPr>
        <w:ind w:left="2835" w:hanging="3"/>
        <w:jc w:val="both"/>
        <w:rPr>
          <w:rFonts w:ascii="Calibri" w:hAnsi="Calibri" w:cs="Calibri"/>
        </w:rPr>
      </w:pPr>
      <w:r w:rsidRPr="000C5747">
        <w:rPr>
          <w:rFonts w:ascii="Calibri" w:hAnsi="Calibri" w:cs="Calibri"/>
        </w:rPr>
        <w:t>w zależności od wpływów zewnętrznych . Ochrona przeciwpożarowa .</w:t>
      </w:r>
    </w:p>
    <w:p w:rsidR="00DF5D68" w:rsidRPr="000C5747" w:rsidRDefault="00DF5D68" w:rsidP="00495871">
      <w:pPr>
        <w:ind w:left="2835" w:hanging="2835"/>
        <w:jc w:val="both"/>
        <w:rPr>
          <w:rFonts w:ascii="Calibri" w:hAnsi="Calibri" w:cs="Calibri"/>
        </w:rPr>
      </w:pPr>
    </w:p>
    <w:p w:rsidR="00DF5D68" w:rsidRPr="000C5747" w:rsidRDefault="00DF5D68" w:rsidP="00495871">
      <w:pPr>
        <w:ind w:left="2832" w:hanging="2832"/>
        <w:rPr>
          <w:rFonts w:ascii="Calibri" w:hAnsi="Calibri" w:cs="Calibri"/>
        </w:rPr>
      </w:pPr>
      <w:r w:rsidRPr="000C5747">
        <w:rPr>
          <w:rFonts w:ascii="Calibri" w:hAnsi="Calibri" w:cs="Calibri"/>
        </w:rPr>
        <w:t xml:space="preserve">PN-HD 60364-5-51:2009  </w:t>
      </w:r>
      <w:r w:rsidRPr="000C5747">
        <w:rPr>
          <w:rFonts w:ascii="Calibri" w:hAnsi="Calibri" w:cs="Calibri"/>
        </w:rPr>
        <w:tab/>
        <w:t>Instalacje elektryczne w obiektach budowlanych . Dobór i montaż wyposażenia elektrycznego . Postanowienia ogólne .</w:t>
      </w:r>
    </w:p>
    <w:p w:rsidR="00DF5D68" w:rsidRPr="000C5747" w:rsidRDefault="00DF5D68" w:rsidP="00495871">
      <w:pPr>
        <w:rPr>
          <w:rFonts w:ascii="Calibri" w:hAnsi="Calibri" w:cs="Calibri"/>
        </w:rPr>
      </w:pPr>
      <w:r w:rsidRPr="000C5747">
        <w:rPr>
          <w:rFonts w:ascii="Calibri" w:hAnsi="Calibri" w:cs="Calibri"/>
        </w:rPr>
        <w:t xml:space="preserve">                                          </w:t>
      </w:r>
    </w:p>
    <w:p w:rsidR="00DF5D68" w:rsidRPr="000C5747" w:rsidRDefault="00DF5D68" w:rsidP="00495871">
      <w:pPr>
        <w:ind w:left="2832" w:hanging="2832"/>
        <w:rPr>
          <w:rFonts w:ascii="Calibri" w:hAnsi="Calibri" w:cs="Calibri"/>
        </w:rPr>
      </w:pPr>
      <w:r w:rsidRPr="000C5747">
        <w:rPr>
          <w:rFonts w:ascii="Calibri" w:hAnsi="Calibri" w:cs="Calibri"/>
        </w:rPr>
        <w:t xml:space="preserve">PN-HD 60364-5-53:2009  </w:t>
      </w:r>
      <w:r w:rsidRPr="000C5747">
        <w:rPr>
          <w:rFonts w:ascii="Calibri" w:hAnsi="Calibri" w:cs="Calibri"/>
        </w:rPr>
        <w:tab/>
        <w:t>Instalacje elektryczne w obiektach budowlanych. Dobór i montaż wyposażenia elektrycznego .Aparatura łączeniowa i sterownicza.</w:t>
      </w:r>
    </w:p>
    <w:p w:rsidR="00DF5D68" w:rsidRPr="000C5747" w:rsidRDefault="00DF5D68" w:rsidP="00495871">
      <w:pPr>
        <w:rPr>
          <w:rFonts w:ascii="Calibri" w:hAnsi="Calibri" w:cs="Calibri"/>
        </w:rPr>
      </w:pPr>
    </w:p>
    <w:p w:rsidR="00DF5D68" w:rsidRPr="000C5747" w:rsidRDefault="00DF5D68" w:rsidP="00495871">
      <w:pPr>
        <w:ind w:left="2832" w:hanging="2832"/>
        <w:rPr>
          <w:rFonts w:ascii="Calibri" w:hAnsi="Calibri" w:cs="Calibri"/>
        </w:rPr>
      </w:pPr>
      <w:r w:rsidRPr="000C5747">
        <w:rPr>
          <w:rFonts w:ascii="Calibri" w:hAnsi="Calibri" w:cs="Calibri"/>
        </w:rPr>
        <w:t xml:space="preserve">PN-HD 60364-5-54:2010  </w:t>
      </w:r>
      <w:r w:rsidRPr="000C5747">
        <w:rPr>
          <w:rFonts w:ascii="Calibri" w:hAnsi="Calibri" w:cs="Calibri"/>
        </w:rPr>
        <w:tab/>
        <w:t>Instalacje elektryczne w obiektach budowlanych . Dobór i montaż wyposażenia elektrycznego . Uziemienia i przewody ochronne .</w:t>
      </w:r>
    </w:p>
    <w:p w:rsidR="00DF5D68" w:rsidRPr="000C5747" w:rsidRDefault="00DF5D68" w:rsidP="00495871">
      <w:pPr>
        <w:rPr>
          <w:rFonts w:ascii="Calibri" w:hAnsi="Calibri" w:cs="Calibri"/>
        </w:rPr>
      </w:pPr>
    </w:p>
    <w:p w:rsidR="00DF5D68" w:rsidRPr="000C5747" w:rsidRDefault="00DF5D68" w:rsidP="00495871">
      <w:pPr>
        <w:ind w:left="2832" w:hanging="2832"/>
        <w:rPr>
          <w:rFonts w:ascii="Calibri" w:hAnsi="Calibri" w:cs="Calibri"/>
        </w:rPr>
      </w:pPr>
      <w:r w:rsidRPr="000C5747">
        <w:rPr>
          <w:rFonts w:ascii="Calibri" w:hAnsi="Calibri" w:cs="Calibri"/>
        </w:rPr>
        <w:t xml:space="preserve">PN-HD 60364-5-56:2010  </w:t>
      </w:r>
      <w:r w:rsidRPr="000C5747">
        <w:rPr>
          <w:rFonts w:ascii="Calibri" w:hAnsi="Calibri" w:cs="Calibri"/>
        </w:rPr>
        <w:tab/>
        <w:t>Instalacje elektryczne w obiektach budowlanych . Dobór i montaż wyposażenia elektryczne</w:t>
      </w:r>
      <w:r>
        <w:rPr>
          <w:rFonts w:ascii="Calibri" w:hAnsi="Calibri" w:cs="Calibri"/>
        </w:rPr>
        <w:t>go . Instalacje bezpieczeństwa.</w:t>
      </w:r>
    </w:p>
    <w:p w:rsidR="00DF5D68" w:rsidRPr="000C5747" w:rsidRDefault="00DF5D68" w:rsidP="00495871">
      <w:pPr>
        <w:rPr>
          <w:rFonts w:ascii="Calibri" w:hAnsi="Calibri" w:cs="Calibri"/>
        </w:rPr>
      </w:pPr>
    </w:p>
    <w:p w:rsidR="00DF5D68" w:rsidRPr="000C5747" w:rsidRDefault="00DF5D68" w:rsidP="00495871">
      <w:pPr>
        <w:ind w:left="2832" w:hanging="2832"/>
        <w:rPr>
          <w:rFonts w:ascii="Calibri" w:hAnsi="Calibri" w:cs="Calibri"/>
        </w:rPr>
      </w:pPr>
      <w:r w:rsidRPr="000C5747">
        <w:rPr>
          <w:rFonts w:ascii="Calibri" w:hAnsi="Calibri" w:cs="Calibri"/>
        </w:rPr>
        <w:t xml:space="preserve">PN-IEC 60364-5-537:1999  </w:t>
      </w:r>
      <w:r w:rsidRPr="000C5747">
        <w:rPr>
          <w:rFonts w:ascii="Calibri" w:hAnsi="Calibri" w:cs="Calibri"/>
        </w:rPr>
        <w:tab/>
        <w:t>Instalacje elektryczne w obiektach budowlanych . Dobór i montaż wyposażenia elektrycznego . Aparatura rozdzielcza i sterownicza . Urządzenia do odłączania izolacyjnego i łączenia .</w:t>
      </w:r>
    </w:p>
    <w:p w:rsidR="00DF5D68" w:rsidRPr="000C5747" w:rsidRDefault="00DF5D68" w:rsidP="00495871">
      <w:pPr>
        <w:rPr>
          <w:rFonts w:ascii="Calibri" w:hAnsi="Calibri" w:cs="Calibri"/>
        </w:rPr>
      </w:pPr>
    </w:p>
    <w:p w:rsidR="00DF5D68" w:rsidRPr="000C5747" w:rsidRDefault="00DF5D68" w:rsidP="00495871">
      <w:pPr>
        <w:rPr>
          <w:rFonts w:ascii="Calibri" w:hAnsi="Calibri" w:cs="Calibri"/>
        </w:rPr>
      </w:pPr>
      <w:r w:rsidRPr="000C5747">
        <w:rPr>
          <w:rFonts w:ascii="Calibri" w:hAnsi="Calibri" w:cs="Calibri"/>
        </w:rPr>
        <w:t xml:space="preserve">PN-91/E-05010              </w:t>
      </w:r>
      <w:r w:rsidRPr="000C5747">
        <w:rPr>
          <w:rFonts w:ascii="Calibri" w:hAnsi="Calibri" w:cs="Calibri"/>
        </w:rPr>
        <w:tab/>
        <w:t xml:space="preserve">Zakres napięciowe instalacji elektrycznych w obiektach </w:t>
      </w:r>
    </w:p>
    <w:p w:rsidR="00DF5D68" w:rsidRPr="000C5747" w:rsidRDefault="00DF5D68" w:rsidP="00495871">
      <w:pPr>
        <w:rPr>
          <w:rFonts w:ascii="Calibri" w:hAnsi="Calibri" w:cs="Calibri"/>
        </w:rPr>
      </w:pPr>
      <w:r w:rsidRPr="000C5747">
        <w:rPr>
          <w:rFonts w:ascii="Calibri" w:hAnsi="Calibri" w:cs="Calibri"/>
        </w:rPr>
        <w:t xml:space="preserve">                                       </w:t>
      </w:r>
      <w:r w:rsidRPr="000C5747"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 w:rsidRPr="000C5747">
        <w:rPr>
          <w:rFonts w:ascii="Calibri" w:hAnsi="Calibri" w:cs="Calibri"/>
        </w:rPr>
        <w:t xml:space="preserve">budowlanych . </w:t>
      </w:r>
    </w:p>
    <w:p w:rsidR="00DF5D68" w:rsidRPr="000C5747" w:rsidRDefault="00DF5D68" w:rsidP="00495871">
      <w:pPr>
        <w:rPr>
          <w:rFonts w:ascii="Calibri" w:hAnsi="Calibri" w:cs="Calibri"/>
        </w:rPr>
      </w:pPr>
    </w:p>
    <w:p w:rsidR="00DF5D68" w:rsidRPr="000C5747" w:rsidRDefault="00DF5D68" w:rsidP="00495871">
      <w:pPr>
        <w:rPr>
          <w:rFonts w:ascii="Calibri" w:hAnsi="Calibri" w:cs="Calibri"/>
        </w:rPr>
      </w:pPr>
      <w:r w:rsidRPr="000C5747">
        <w:rPr>
          <w:rFonts w:ascii="Calibri" w:hAnsi="Calibri" w:cs="Calibri"/>
        </w:rPr>
        <w:t xml:space="preserve">PN-E-05033:1994         </w:t>
      </w:r>
      <w:r w:rsidRPr="000C5747">
        <w:rPr>
          <w:rFonts w:ascii="Calibri" w:hAnsi="Calibri" w:cs="Calibri"/>
        </w:rPr>
        <w:tab/>
        <w:t xml:space="preserve">Wytyczne do instalacji elektrycznych . Dobór i montaż </w:t>
      </w:r>
    </w:p>
    <w:p w:rsidR="00DF5D68" w:rsidRPr="000C5747" w:rsidRDefault="00DF5D68" w:rsidP="00495871">
      <w:pPr>
        <w:rPr>
          <w:rFonts w:ascii="Calibri" w:hAnsi="Calibri" w:cs="Calibri"/>
        </w:rPr>
      </w:pPr>
      <w:r w:rsidRPr="000C5747">
        <w:rPr>
          <w:rFonts w:ascii="Calibri" w:hAnsi="Calibri" w:cs="Calibri"/>
        </w:rPr>
        <w:t xml:space="preserve">                                     </w:t>
      </w:r>
      <w:r w:rsidRPr="000C5747"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 w:rsidRPr="000C5747">
        <w:rPr>
          <w:rFonts w:ascii="Calibri" w:hAnsi="Calibri" w:cs="Calibri"/>
        </w:rPr>
        <w:t xml:space="preserve">wyposażenia elektrycznego . Oprzewodowanie . </w:t>
      </w:r>
    </w:p>
    <w:p w:rsidR="00DF5D68" w:rsidRPr="000C5747" w:rsidRDefault="00DF5D68" w:rsidP="00495871">
      <w:pPr>
        <w:rPr>
          <w:rFonts w:ascii="Calibri" w:hAnsi="Calibri" w:cs="Calibri"/>
        </w:rPr>
      </w:pPr>
      <w:r w:rsidRPr="000C5747">
        <w:rPr>
          <w:rFonts w:ascii="Calibri" w:hAnsi="Calibri" w:cs="Calibri"/>
        </w:rPr>
        <w:tab/>
      </w:r>
    </w:p>
    <w:p w:rsidR="00DF5D68" w:rsidRPr="000C5747" w:rsidRDefault="00DF5D68" w:rsidP="00495871">
      <w:pPr>
        <w:pStyle w:val="BodyTextIndent22"/>
        <w:tabs>
          <w:tab w:val="left" w:pos="360"/>
        </w:tabs>
        <w:ind w:left="2880" w:hanging="2880"/>
        <w:rPr>
          <w:rFonts w:ascii="Calibri" w:hAnsi="Calibri" w:cs="Calibri"/>
        </w:rPr>
      </w:pPr>
      <w:r w:rsidRPr="000C5747">
        <w:rPr>
          <w:rFonts w:ascii="Calibri" w:hAnsi="Calibri" w:cs="Calibri"/>
        </w:rPr>
        <w:t xml:space="preserve">PN-EN 1264-1:2003         </w:t>
      </w:r>
      <w:r w:rsidRPr="000C5747">
        <w:rPr>
          <w:rFonts w:ascii="Calibri" w:hAnsi="Calibri" w:cs="Calibri"/>
        </w:rPr>
        <w:tab/>
        <w:t>Technika świetlna. Oświetlenie miejsc pracy. Część 1: Miejsca pracy wewnątrz pomieszczeń.</w:t>
      </w:r>
    </w:p>
    <w:p w:rsidR="00DF5D68" w:rsidRPr="000C5747" w:rsidRDefault="00DF5D68" w:rsidP="00495871">
      <w:pPr>
        <w:rPr>
          <w:rFonts w:ascii="Calibri" w:hAnsi="Calibri" w:cs="Calibri"/>
        </w:rPr>
      </w:pPr>
    </w:p>
    <w:p w:rsidR="00DF5D68" w:rsidRPr="00FA3DEF" w:rsidRDefault="00DF5D68" w:rsidP="00495871">
      <w:pPr>
        <w:pStyle w:val="BodyTextIndent2"/>
        <w:tabs>
          <w:tab w:val="left" w:pos="360"/>
        </w:tabs>
        <w:rPr>
          <w:rFonts w:ascii="Calibri" w:hAnsi="Calibri" w:cs="Calibri"/>
          <w:sz w:val="24"/>
          <w:szCs w:val="24"/>
        </w:rPr>
      </w:pPr>
      <w:r w:rsidRPr="00FA3DEF">
        <w:rPr>
          <w:rFonts w:ascii="Calibri" w:hAnsi="Calibri" w:cs="Calibri"/>
          <w:sz w:val="24"/>
          <w:szCs w:val="24"/>
        </w:rPr>
        <w:t>PN-EN 1838: 2005</w:t>
      </w:r>
      <w:r w:rsidRPr="00FA3DEF">
        <w:rPr>
          <w:rFonts w:ascii="Calibri" w:hAnsi="Calibri" w:cs="Calibri"/>
          <w:sz w:val="24"/>
          <w:szCs w:val="24"/>
        </w:rPr>
        <w:tab/>
      </w:r>
      <w:r w:rsidRPr="00FA3DEF">
        <w:rPr>
          <w:rFonts w:ascii="Calibri" w:hAnsi="Calibri" w:cs="Calibri"/>
          <w:sz w:val="24"/>
          <w:szCs w:val="24"/>
        </w:rPr>
        <w:tab/>
        <w:t>Zastosowania oświetlenia – Oświetlenie awaryjne</w:t>
      </w:r>
    </w:p>
    <w:p w:rsidR="00DF5D68" w:rsidRPr="00FA3DEF" w:rsidRDefault="00DF5D68" w:rsidP="00495871">
      <w:pPr>
        <w:pStyle w:val="BodyTextIndent2"/>
        <w:tabs>
          <w:tab w:val="left" w:pos="360"/>
        </w:tabs>
        <w:rPr>
          <w:rFonts w:ascii="Calibri" w:hAnsi="Calibri" w:cs="Calibri"/>
          <w:sz w:val="24"/>
          <w:szCs w:val="24"/>
        </w:rPr>
      </w:pPr>
      <w:r w:rsidRPr="00FA3DEF">
        <w:rPr>
          <w:rFonts w:ascii="Calibri" w:hAnsi="Calibri" w:cs="Calibri"/>
          <w:sz w:val="24"/>
          <w:szCs w:val="24"/>
        </w:rPr>
        <w:t>PN-EN 60598-1: 2007</w:t>
      </w:r>
      <w:r w:rsidRPr="00FA3DEF">
        <w:rPr>
          <w:rFonts w:ascii="Calibri" w:hAnsi="Calibri" w:cs="Calibri"/>
          <w:sz w:val="24"/>
          <w:szCs w:val="24"/>
        </w:rPr>
        <w:tab/>
        <w:t>Oprawy oświetleniowe – Cześć 1: Wymagania ogólne i badania</w:t>
      </w:r>
    </w:p>
    <w:p w:rsidR="00DF5D68" w:rsidRDefault="00DF5D68" w:rsidP="00EA3C79">
      <w:pPr>
        <w:pStyle w:val="BodyTextIndent2"/>
        <w:tabs>
          <w:tab w:val="left" w:pos="360"/>
        </w:tabs>
        <w:ind w:left="2835" w:hanging="2835"/>
        <w:rPr>
          <w:rFonts w:ascii="Calibri" w:hAnsi="Calibri" w:cs="Calibri"/>
          <w:sz w:val="24"/>
          <w:szCs w:val="24"/>
        </w:rPr>
      </w:pPr>
      <w:r w:rsidRPr="00FA3DEF">
        <w:rPr>
          <w:rFonts w:ascii="Calibri" w:hAnsi="Calibri" w:cs="Calibri"/>
          <w:sz w:val="24"/>
          <w:szCs w:val="24"/>
        </w:rPr>
        <w:t>PN-EN 60598-2-22: 2004</w:t>
      </w:r>
      <w:r w:rsidRPr="00FA3DEF">
        <w:rPr>
          <w:rFonts w:ascii="Calibri" w:hAnsi="Calibri" w:cs="Calibri"/>
          <w:sz w:val="24"/>
          <w:szCs w:val="24"/>
        </w:rPr>
        <w:tab/>
        <w:t>Oprawy oświetleniowe – Cz</w:t>
      </w:r>
      <w:r>
        <w:rPr>
          <w:rFonts w:ascii="Calibri" w:hAnsi="Calibri" w:cs="Calibri"/>
          <w:sz w:val="24"/>
          <w:szCs w:val="24"/>
        </w:rPr>
        <w:t>eść 2-22: Wymagania szczegółowe.</w:t>
      </w:r>
    </w:p>
    <w:p w:rsidR="00DF5D68" w:rsidRPr="00FA3DEF" w:rsidRDefault="00DF5D68" w:rsidP="00EA3C79">
      <w:pPr>
        <w:pStyle w:val="BodyTextIndent2"/>
        <w:tabs>
          <w:tab w:val="left" w:pos="360"/>
        </w:tabs>
        <w:ind w:left="2835" w:hanging="2835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ab/>
      </w:r>
      <w:r>
        <w:rPr>
          <w:rFonts w:ascii="Calibri" w:hAnsi="Calibri" w:cs="Calibri"/>
          <w:sz w:val="24"/>
          <w:szCs w:val="24"/>
        </w:rPr>
        <w:tab/>
      </w:r>
      <w:r w:rsidRPr="00FA3DEF">
        <w:rPr>
          <w:rFonts w:ascii="Calibri" w:hAnsi="Calibri" w:cs="Calibri"/>
          <w:sz w:val="24"/>
          <w:szCs w:val="24"/>
        </w:rPr>
        <w:t>Oprawy oświetleniowe do oświetlenia awaryjnego.</w:t>
      </w:r>
    </w:p>
    <w:p w:rsidR="00DF5D68" w:rsidRPr="000C5747" w:rsidRDefault="00DF5D68" w:rsidP="00495871">
      <w:pPr>
        <w:jc w:val="both"/>
        <w:rPr>
          <w:rFonts w:ascii="Calibri" w:hAnsi="Calibri" w:cs="Calibri"/>
        </w:rPr>
      </w:pPr>
      <w:r w:rsidRPr="000C5747">
        <w:rPr>
          <w:rFonts w:ascii="Calibri" w:hAnsi="Calibri" w:cs="Calibri"/>
        </w:rPr>
        <w:t>PN-IEC 60364-5-523</w:t>
      </w:r>
      <w:r w:rsidRPr="000C5747">
        <w:rPr>
          <w:rFonts w:ascii="Calibri" w:hAnsi="Calibri" w:cs="Calibri"/>
        </w:rPr>
        <w:tab/>
      </w:r>
      <w:r w:rsidRPr="000C5747">
        <w:rPr>
          <w:rFonts w:ascii="Calibri" w:hAnsi="Calibri" w:cs="Calibri"/>
        </w:rPr>
        <w:tab/>
        <w:t>Instalacje elektryczne w obiektach budowlanych.</w:t>
      </w:r>
    </w:p>
    <w:p w:rsidR="00DF5D68" w:rsidRPr="000C5747" w:rsidRDefault="00DF5D68" w:rsidP="00495871">
      <w:pPr>
        <w:jc w:val="both"/>
        <w:rPr>
          <w:rFonts w:ascii="Calibri" w:hAnsi="Calibri" w:cs="Calibri"/>
        </w:rPr>
      </w:pPr>
      <w:r w:rsidRPr="000C5747">
        <w:rPr>
          <w:rFonts w:ascii="Calibri" w:hAnsi="Calibri" w:cs="Calibri"/>
        </w:rPr>
        <w:tab/>
      </w:r>
      <w:r w:rsidRPr="000C5747">
        <w:rPr>
          <w:rFonts w:ascii="Calibri" w:hAnsi="Calibri" w:cs="Calibri"/>
        </w:rPr>
        <w:tab/>
      </w:r>
      <w:r w:rsidRPr="000C5747">
        <w:rPr>
          <w:rFonts w:ascii="Calibri" w:hAnsi="Calibri" w:cs="Calibri"/>
        </w:rPr>
        <w:tab/>
      </w:r>
      <w:r w:rsidRPr="000C5747">
        <w:rPr>
          <w:rFonts w:ascii="Calibri" w:hAnsi="Calibri" w:cs="Calibri"/>
        </w:rPr>
        <w:tab/>
        <w:t xml:space="preserve">Dobór i montaż wyposażenia elektrycznego. </w:t>
      </w:r>
    </w:p>
    <w:p w:rsidR="00DF5D68" w:rsidRPr="000C5747" w:rsidRDefault="00DF5D68" w:rsidP="00495871">
      <w:pPr>
        <w:ind w:left="2835" w:hanging="2835"/>
        <w:rPr>
          <w:rFonts w:ascii="Calibri" w:hAnsi="Calibri" w:cs="Calibri"/>
        </w:rPr>
      </w:pPr>
      <w:r w:rsidRPr="000C5747">
        <w:rPr>
          <w:rFonts w:ascii="Calibri" w:hAnsi="Calibri" w:cs="Calibri"/>
        </w:rPr>
        <w:tab/>
        <w:t>Obciążalność prądowa długotrwała przewodów.</w:t>
      </w:r>
    </w:p>
    <w:p w:rsidR="00DF5D68" w:rsidRPr="000C5747" w:rsidRDefault="00DF5D68" w:rsidP="00495871">
      <w:pPr>
        <w:ind w:left="2835" w:hanging="2835"/>
        <w:rPr>
          <w:rFonts w:ascii="Calibri" w:hAnsi="Calibri" w:cs="Calibri"/>
        </w:rPr>
      </w:pPr>
    </w:p>
    <w:p w:rsidR="00DF5D68" w:rsidRPr="000C5747" w:rsidRDefault="00DF5D68" w:rsidP="00495871">
      <w:pPr>
        <w:jc w:val="both"/>
        <w:rPr>
          <w:rFonts w:ascii="Calibri" w:hAnsi="Calibri" w:cs="Calibri"/>
        </w:rPr>
      </w:pPr>
    </w:p>
    <w:p w:rsidR="00DF5D68" w:rsidRPr="000C5747" w:rsidRDefault="00DF5D68" w:rsidP="00495871">
      <w:pPr>
        <w:jc w:val="both"/>
        <w:rPr>
          <w:rFonts w:ascii="Calibri" w:hAnsi="Calibri" w:cs="Calibri"/>
        </w:rPr>
      </w:pPr>
    </w:p>
    <w:p w:rsidR="00DF5D68" w:rsidRPr="000C5747" w:rsidRDefault="00DF5D68" w:rsidP="00495871">
      <w:pPr>
        <w:pStyle w:val="Title"/>
        <w:jc w:val="left"/>
        <w:rPr>
          <w:rFonts w:ascii="Calibri" w:hAnsi="Calibri" w:cs="Calibri"/>
          <w:sz w:val="28"/>
          <w:szCs w:val="28"/>
        </w:rPr>
      </w:pPr>
      <w:r w:rsidRPr="000C5747">
        <w:rPr>
          <w:rFonts w:ascii="Calibri" w:hAnsi="Calibri" w:cs="Calibri"/>
          <w:sz w:val="28"/>
          <w:szCs w:val="28"/>
        </w:rPr>
        <w:br w:type="page"/>
      </w:r>
      <w:bookmarkStart w:id="28" w:name="_Toc430680462"/>
      <w:r w:rsidRPr="000C5747">
        <w:rPr>
          <w:rFonts w:ascii="Calibri" w:hAnsi="Calibri" w:cs="Calibri"/>
          <w:sz w:val="28"/>
          <w:szCs w:val="28"/>
        </w:rPr>
        <w:t>V</w:t>
      </w:r>
      <w:r>
        <w:rPr>
          <w:rFonts w:ascii="Calibri" w:hAnsi="Calibri" w:cs="Calibri"/>
          <w:sz w:val="28"/>
          <w:szCs w:val="28"/>
        </w:rPr>
        <w:t>II</w:t>
      </w:r>
      <w:r w:rsidRPr="000C5747">
        <w:rPr>
          <w:rFonts w:ascii="Calibri" w:hAnsi="Calibri" w:cs="Calibri"/>
          <w:sz w:val="28"/>
          <w:szCs w:val="28"/>
        </w:rPr>
        <w:t>.</w:t>
      </w:r>
      <w:r w:rsidRPr="000C5747">
        <w:rPr>
          <w:rFonts w:ascii="Calibri" w:hAnsi="Calibri" w:cs="Calibri"/>
          <w:sz w:val="28"/>
          <w:szCs w:val="28"/>
        </w:rPr>
        <w:tab/>
        <w:t>CZĘŚĆ TELETECHNICZNA</w:t>
      </w:r>
      <w:bookmarkEnd w:id="28"/>
    </w:p>
    <w:p w:rsidR="00DF5D68" w:rsidRPr="000C5747" w:rsidRDefault="00DF5D68" w:rsidP="00495871">
      <w:pPr>
        <w:rPr>
          <w:rFonts w:ascii="Calibri" w:hAnsi="Calibri" w:cs="Calibri"/>
        </w:rPr>
      </w:pPr>
    </w:p>
    <w:p w:rsidR="00DF5D68" w:rsidRPr="000C5747" w:rsidRDefault="00DF5D68" w:rsidP="00495871">
      <w:pPr>
        <w:rPr>
          <w:rFonts w:ascii="Calibri" w:hAnsi="Calibri" w:cs="Calibri"/>
        </w:rPr>
      </w:pPr>
      <w:r w:rsidRPr="000C5747">
        <w:rPr>
          <w:rFonts w:ascii="Calibri" w:hAnsi="Calibri" w:cs="Calibri"/>
        </w:rPr>
        <w:t>W instalacjach teletechnicznych przewiduje się:</w:t>
      </w:r>
    </w:p>
    <w:p w:rsidR="00DF5D68" w:rsidRPr="00053135" w:rsidRDefault="00DF5D68" w:rsidP="00495871">
      <w:pPr>
        <w:ind w:firstLine="708"/>
        <w:rPr>
          <w:rFonts w:ascii="Calibri" w:hAnsi="Calibri" w:cs="Calibri"/>
        </w:rPr>
      </w:pPr>
      <w:r w:rsidRPr="000C5747">
        <w:rPr>
          <w:rFonts w:ascii="Calibri" w:hAnsi="Calibri" w:cs="Calibri"/>
        </w:rPr>
        <w:t xml:space="preserve">- instalację </w:t>
      </w:r>
      <w:r>
        <w:rPr>
          <w:rFonts w:ascii="Calibri" w:hAnsi="Calibri" w:cs="Calibri"/>
        </w:rPr>
        <w:t>sygnalizacji pożaru (SSP);</w:t>
      </w:r>
    </w:p>
    <w:p w:rsidR="00DF5D68" w:rsidRPr="000C5747" w:rsidRDefault="00DF5D68" w:rsidP="00495871">
      <w:pPr>
        <w:pStyle w:val="Heading1"/>
        <w:rPr>
          <w:rFonts w:ascii="Calibri" w:hAnsi="Calibri" w:cs="Calibri"/>
        </w:rPr>
      </w:pPr>
      <w:bookmarkStart w:id="29" w:name="_Toc386568509"/>
      <w:bookmarkStart w:id="30" w:name="_Toc430680463"/>
      <w:bookmarkStart w:id="31" w:name="_Toc356329975"/>
      <w:r>
        <w:rPr>
          <w:rFonts w:ascii="Calibri" w:hAnsi="Calibri" w:cs="Calibri"/>
        </w:rPr>
        <w:t>7</w:t>
      </w:r>
      <w:r w:rsidRPr="000C5747">
        <w:rPr>
          <w:rFonts w:ascii="Calibri" w:hAnsi="Calibri" w:cs="Calibri"/>
        </w:rPr>
        <w:t>.1</w:t>
      </w:r>
      <w:r w:rsidRPr="000C5747">
        <w:rPr>
          <w:rFonts w:ascii="Calibri" w:hAnsi="Calibri" w:cs="Calibri"/>
        </w:rPr>
        <w:tab/>
        <w:t xml:space="preserve"> Instalacja sygnalizacji pożaru</w:t>
      </w:r>
      <w:bookmarkEnd w:id="29"/>
      <w:bookmarkEnd w:id="30"/>
      <w:r w:rsidRPr="000C5747">
        <w:rPr>
          <w:rFonts w:ascii="Calibri" w:hAnsi="Calibri" w:cs="Calibri"/>
        </w:rPr>
        <w:t xml:space="preserve"> </w:t>
      </w:r>
      <w:bookmarkEnd w:id="31"/>
    </w:p>
    <w:p w:rsidR="00DF5D68" w:rsidRPr="000C5747" w:rsidRDefault="00DF5D68" w:rsidP="00495871">
      <w:pPr>
        <w:pStyle w:val="Heading1"/>
        <w:keepLines w:val="0"/>
        <w:tabs>
          <w:tab w:val="num" w:pos="0"/>
        </w:tabs>
        <w:spacing w:before="0"/>
        <w:ind w:left="432" w:hanging="432"/>
        <w:rPr>
          <w:rFonts w:ascii="Calibri" w:hAnsi="Calibri" w:cs="Calibri"/>
        </w:rPr>
      </w:pPr>
      <w:r w:rsidRPr="000C5747">
        <w:rPr>
          <w:rFonts w:ascii="Calibri" w:hAnsi="Calibri" w:cs="Calibri"/>
        </w:rPr>
        <w:tab/>
      </w:r>
    </w:p>
    <w:p w:rsidR="00DF5D68" w:rsidRPr="000C5747" w:rsidRDefault="00DF5D68" w:rsidP="00495871">
      <w:pPr>
        <w:rPr>
          <w:rFonts w:ascii="Calibri" w:hAnsi="Calibri" w:cs="Calibri"/>
        </w:rPr>
      </w:pPr>
      <w:r w:rsidRPr="000C5747">
        <w:rPr>
          <w:rFonts w:ascii="Calibri" w:hAnsi="Calibri" w:cs="Calibri"/>
        </w:rPr>
        <w:t>Instalacją sygnalizacji pożaru objęte będą pomieszczenia w zakresie ochrony całkowitej.</w:t>
      </w:r>
    </w:p>
    <w:p w:rsidR="00DF5D68" w:rsidRPr="000C5747" w:rsidRDefault="00DF5D68" w:rsidP="00495871">
      <w:pPr>
        <w:rPr>
          <w:rFonts w:ascii="Calibri" w:hAnsi="Calibri" w:cs="Calibri"/>
        </w:rPr>
      </w:pPr>
    </w:p>
    <w:p w:rsidR="00DF5D68" w:rsidRPr="000C5747" w:rsidRDefault="00DF5D68" w:rsidP="00495871">
      <w:pPr>
        <w:rPr>
          <w:rFonts w:ascii="Calibri" w:hAnsi="Calibri" w:cs="Calibri"/>
        </w:rPr>
      </w:pPr>
      <w:r w:rsidRPr="000C5747">
        <w:rPr>
          <w:rFonts w:ascii="Calibri" w:hAnsi="Calibri" w:cs="Calibri"/>
        </w:rPr>
        <w:t>Niniejsze opracowanie jest fragmentem instalacji sygnalizacji pożarowej SSP, która w przyszłości zostanie włączona do instalacji SSP całego budynku.</w:t>
      </w:r>
    </w:p>
    <w:p w:rsidR="00DF5D68" w:rsidRPr="000C5747" w:rsidRDefault="00DF5D68" w:rsidP="00495871">
      <w:pPr>
        <w:rPr>
          <w:rFonts w:ascii="Calibri" w:hAnsi="Calibri" w:cs="Calibri"/>
        </w:rPr>
      </w:pPr>
      <w:r w:rsidRPr="000C5747">
        <w:rPr>
          <w:rFonts w:ascii="Calibri" w:hAnsi="Calibri" w:cs="Calibri"/>
        </w:rPr>
        <w:t>Na korytarzu, nad stropem podwieszanym należy pozostawić zapas przewodów, ok. 6m dla każdego końca pętli. Przewody należy zwinąć i zabezpieczyć przed uszkodzeniem.</w:t>
      </w:r>
    </w:p>
    <w:p w:rsidR="00DF5D68" w:rsidRPr="000C5747" w:rsidRDefault="00DF5D68" w:rsidP="00495871">
      <w:pPr>
        <w:rPr>
          <w:rFonts w:ascii="Calibri" w:hAnsi="Calibri" w:cs="Calibri"/>
        </w:rPr>
      </w:pPr>
      <w:r w:rsidRPr="000C5747">
        <w:rPr>
          <w:rFonts w:ascii="Calibri" w:hAnsi="Calibri" w:cs="Calibri"/>
        </w:rPr>
        <w:t>Przewody typu YnTKSYekw 1x2x1 należy montować na uchwytach nad stropem podwieszanym, odcinki bez stropu podwieszanego należy układać w rurkach instalacyjnych fi 18mm pt.</w:t>
      </w:r>
    </w:p>
    <w:p w:rsidR="00DF5D68" w:rsidRPr="000C5747" w:rsidRDefault="00DF5D68" w:rsidP="00495871">
      <w:pPr>
        <w:ind w:left="708"/>
        <w:rPr>
          <w:rFonts w:ascii="Calibri" w:hAnsi="Calibri" w:cs="Calibri"/>
        </w:rPr>
      </w:pPr>
    </w:p>
    <w:p w:rsidR="00DF5D68" w:rsidRPr="000C5747" w:rsidRDefault="00DF5D68" w:rsidP="00495871">
      <w:pPr>
        <w:rPr>
          <w:rFonts w:ascii="Calibri" w:hAnsi="Calibri" w:cs="Calibri"/>
        </w:rPr>
      </w:pPr>
      <w:r w:rsidRPr="000C5747">
        <w:rPr>
          <w:rFonts w:ascii="Calibri" w:hAnsi="Calibri" w:cs="Calibri"/>
        </w:rPr>
        <w:t>Opis działania całego systemu SSP ujęty będzie w odrębnym opracowaniu.</w:t>
      </w:r>
    </w:p>
    <w:p w:rsidR="00DF5D68" w:rsidRDefault="00DF5D68" w:rsidP="00495871">
      <w:pPr>
        <w:rPr>
          <w:rFonts w:ascii="Calibri" w:hAnsi="Calibri" w:cs="Calibri"/>
        </w:rPr>
      </w:pPr>
      <w:r w:rsidRPr="000C5747">
        <w:rPr>
          <w:rFonts w:ascii="Calibri" w:hAnsi="Calibri" w:cs="Calibri"/>
        </w:rPr>
        <w:t>W skład systemu sygnalizacji alarmu pożarowego wchodz</w:t>
      </w:r>
      <w:r>
        <w:rPr>
          <w:rFonts w:ascii="Calibri" w:hAnsi="Calibri" w:cs="Calibri"/>
        </w:rPr>
        <w:t>ić będą detektory dymu optyczne, ręczne ostrzegacze pożarowe, moduły kontroln-sterujące oraz sygnalizatory akustyczne.</w:t>
      </w:r>
      <w:r w:rsidRPr="000C5747">
        <w:rPr>
          <w:rFonts w:ascii="Calibri" w:hAnsi="Calibri" w:cs="Calibri"/>
        </w:rPr>
        <w:t xml:space="preserve"> </w:t>
      </w:r>
    </w:p>
    <w:p w:rsidR="00DF5D68" w:rsidRPr="000C5747" w:rsidRDefault="00DF5D68" w:rsidP="00495871">
      <w:pPr>
        <w:rPr>
          <w:rFonts w:ascii="Calibri" w:hAnsi="Calibri" w:cs="Calibri"/>
        </w:rPr>
      </w:pPr>
      <w:r>
        <w:rPr>
          <w:rFonts w:ascii="Calibri" w:hAnsi="Calibri" w:cs="Calibri"/>
        </w:rPr>
        <w:t>Wszystkie czujki</w:t>
      </w:r>
      <w:r w:rsidRPr="000C5747">
        <w:rPr>
          <w:rFonts w:ascii="Calibri" w:hAnsi="Calibri" w:cs="Calibri"/>
        </w:rPr>
        <w:t xml:space="preserve"> wyposażone będą w wewnętrzne izolatory zwarć.</w:t>
      </w:r>
    </w:p>
    <w:p w:rsidR="00DF5D68" w:rsidRDefault="00DF5D68" w:rsidP="00495871">
      <w:pPr>
        <w:rPr>
          <w:rFonts w:ascii="Calibri" w:hAnsi="Calibri" w:cs="Calibri"/>
        </w:rPr>
      </w:pPr>
      <w:r w:rsidRPr="000C5747">
        <w:rPr>
          <w:rFonts w:ascii="Calibri" w:hAnsi="Calibri" w:cs="Calibri"/>
        </w:rPr>
        <w:t>Strefy zadziałania czujek przyjęto zgodnie z  PKN CEN/TS 54-14.</w:t>
      </w:r>
    </w:p>
    <w:p w:rsidR="00DF5D68" w:rsidRDefault="00DF5D68" w:rsidP="00495871">
      <w:pPr>
        <w:rPr>
          <w:rFonts w:ascii="Calibri" w:hAnsi="Calibri" w:cs="Calibri"/>
        </w:rPr>
      </w:pPr>
    </w:p>
    <w:p w:rsidR="00DF5D68" w:rsidRDefault="00DF5D68" w:rsidP="00495871">
      <w:pPr>
        <w:rPr>
          <w:rFonts w:ascii="Calibri" w:hAnsi="Calibri" w:cs="Calibri"/>
        </w:rPr>
      </w:pPr>
      <w:r>
        <w:rPr>
          <w:rFonts w:ascii="Calibri" w:hAnsi="Calibri" w:cs="Calibri"/>
        </w:rPr>
        <w:t>Do sygnalizatorów doprowadzić przewód HDGs 2x1, pozostawiając analogiczny zapas przewodów jak dla pętli dozorowej SSP. Sygnalizatory łączyć poprzez puszki pożarowe np. PIP-1N.</w:t>
      </w:r>
    </w:p>
    <w:p w:rsidR="00DF5D68" w:rsidRPr="000C5747" w:rsidRDefault="00DF5D68" w:rsidP="00495871">
      <w:pPr>
        <w:pStyle w:val="BodyText"/>
        <w:rPr>
          <w:rFonts w:ascii="Calibri" w:hAnsi="Calibri" w:cs="Calibri"/>
        </w:rPr>
      </w:pPr>
    </w:p>
    <w:p w:rsidR="00DF5D68" w:rsidRPr="000C5747" w:rsidRDefault="00DF5D68" w:rsidP="00495871">
      <w:pPr>
        <w:pStyle w:val="Heading1"/>
        <w:keepLines w:val="0"/>
        <w:tabs>
          <w:tab w:val="num" w:pos="0"/>
        </w:tabs>
        <w:spacing w:before="0"/>
        <w:ind w:left="432" w:hanging="432"/>
        <w:rPr>
          <w:rFonts w:ascii="Calibri" w:hAnsi="Calibri" w:cs="Calibri"/>
        </w:rPr>
      </w:pPr>
      <w:bookmarkStart w:id="32" w:name="_Toc386568510"/>
      <w:bookmarkStart w:id="33" w:name="_Toc430680464"/>
      <w:r>
        <w:rPr>
          <w:rFonts w:ascii="Calibri" w:hAnsi="Calibri" w:cs="Calibri"/>
        </w:rPr>
        <w:t>7.2</w:t>
      </w:r>
      <w:r w:rsidRPr="000C5747">
        <w:rPr>
          <w:rFonts w:ascii="Calibri" w:hAnsi="Calibri" w:cs="Calibri"/>
        </w:rPr>
        <w:t xml:space="preserve"> </w:t>
      </w:r>
      <w:r w:rsidRPr="000C5747">
        <w:rPr>
          <w:rFonts w:ascii="Calibri" w:hAnsi="Calibri" w:cs="Calibri"/>
        </w:rPr>
        <w:tab/>
        <w:t>Uwagi ogólne</w:t>
      </w:r>
      <w:bookmarkEnd w:id="32"/>
      <w:bookmarkEnd w:id="33"/>
    </w:p>
    <w:p w:rsidR="00DF5D68" w:rsidRPr="000C5747" w:rsidRDefault="00DF5D68" w:rsidP="00495871">
      <w:pPr>
        <w:rPr>
          <w:rFonts w:ascii="Calibri" w:hAnsi="Calibri" w:cs="Calibri"/>
          <w:b/>
          <w:bCs/>
        </w:rPr>
      </w:pPr>
      <w:r w:rsidRPr="000C5747">
        <w:rPr>
          <w:rFonts w:ascii="Calibri" w:hAnsi="Calibri" w:cs="Calibri"/>
          <w:b/>
          <w:bCs/>
        </w:rPr>
        <w:t xml:space="preserve">1. Wszystkie instalacje teletechniczne należy wykonywać zgodnie z obowiązującymi </w:t>
      </w:r>
    </w:p>
    <w:p w:rsidR="00DF5D68" w:rsidRPr="000C5747" w:rsidRDefault="00DF5D68" w:rsidP="00495871">
      <w:pPr>
        <w:rPr>
          <w:rFonts w:ascii="Calibri" w:hAnsi="Calibri" w:cs="Calibri"/>
          <w:b/>
          <w:bCs/>
        </w:rPr>
      </w:pPr>
      <w:r w:rsidRPr="000C5747">
        <w:rPr>
          <w:rFonts w:ascii="Calibri" w:hAnsi="Calibri" w:cs="Calibri"/>
          <w:b/>
          <w:bCs/>
        </w:rPr>
        <w:t>przepisami i normami.</w:t>
      </w:r>
    </w:p>
    <w:p w:rsidR="00DF5D68" w:rsidRDefault="00DF5D68" w:rsidP="00495871">
      <w:pPr>
        <w:rPr>
          <w:rFonts w:ascii="Calibri" w:hAnsi="Calibri" w:cs="Calibri"/>
          <w:b/>
          <w:bCs/>
        </w:rPr>
      </w:pPr>
      <w:r w:rsidRPr="000C5747">
        <w:rPr>
          <w:rFonts w:ascii="Calibri" w:hAnsi="Calibri" w:cs="Calibri"/>
          <w:b/>
          <w:bCs/>
        </w:rPr>
        <w:t>2. Wszystkie materiały instalacyjne muszą mieć niezbędne atesty i dopuszczenia na rynek polski.</w:t>
      </w:r>
    </w:p>
    <w:p w:rsidR="00DF5D68" w:rsidRPr="000A65E3" w:rsidRDefault="00DF5D68" w:rsidP="00495871">
      <w:pPr>
        <w:rPr>
          <w:rFonts w:ascii="Calibri" w:hAnsi="Calibri" w:cs="Calibri"/>
          <w:b/>
          <w:bCs/>
        </w:rPr>
      </w:pPr>
      <w:r w:rsidRPr="000A65E3">
        <w:rPr>
          <w:rFonts w:ascii="Calibri" w:hAnsi="Calibri" w:cs="Calibri"/>
          <w:b/>
          <w:bCs/>
        </w:rPr>
        <w:t>3. Zgodnie z zasadami zamówień publicznych można zastosować materiały i rozwiązania równoważne, tzn. w żadnym stopniu nieobniżające standardu i niezmieniające zasad i rozwiązań technicznych przyjętych w projekcie.</w:t>
      </w:r>
    </w:p>
    <w:p w:rsidR="00DF5D68" w:rsidRPr="000C5747" w:rsidRDefault="00DF5D68" w:rsidP="00822953">
      <w:pPr>
        <w:pStyle w:val="Heading1"/>
        <w:keepLines w:val="0"/>
        <w:tabs>
          <w:tab w:val="num" w:pos="0"/>
        </w:tabs>
        <w:spacing w:before="0"/>
        <w:rPr>
          <w:rFonts w:ascii="Calibri" w:hAnsi="Calibri" w:cs="Calibri"/>
        </w:rPr>
      </w:pPr>
    </w:p>
    <w:p w:rsidR="00DF5D68" w:rsidRPr="000C5747" w:rsidRDefault="00DF5D68" w:rsidP="00495871">
      <w:pPr>
        <w:pStyle w:val="Heading1"/>
        <w:rPr>
          <w:rFonts w:ascii="Calibri" w:hAnsi="Calibri" w:cs="Calibri"/>
        </w:rPr>
      </w:pPr>
      <w:bookmarkStart w:id="34" w:name="_Toc386568511"/>
      <w:bookmarkStart w:id="35" w:name="_Toc430680465"/>
      <w:r>
        <w:rPr>
          <w:rFonts w:ascii="Calibri" w:hAnsi="Calibri" w:cs="Calibri"/>
        </w:rPr>
        <w:t>7.3</w:t>
      </w:r>
      <w:r w:rsidRPr="000C5747">
        <w:rPr>
          <w:rFonts w:ascii="Calibri" w:hAnsi="Calibri" w:cs="Calibri"/>
        </w:rPr>
        <w:t xml:space="preserve">  </w:t>
      </w:r>
      <w:r w:rsidRPr="000C5747">
        <w:rPr>
          <w:rFonts w:ascii="Calibri" w:hAnsi="Calibri" w:cs="Calibri"/>
        </w:rPr>
        <w:tab/>
        <w:t>Przepisy prawne</w:t>
      </w:r>
      <w:bookmarkEnd w:id="34"/>
      <w:bookmarkEnd w:id="35"/>
    </w:p>
    <w:p w:rsidR="00DF5D68" w:rsidRPr="000C5747" w:rsidRDefault="00DF5D68" w:rsidP="00495871">
      <w:pPr>
        <w:rPr>
          <w:rFonts w:ascii="Calibri" w:hAnsi="Calibri" w:cs="Calibri"/>
        </w:rPr>
      </w:pPr>
    </w:p>
    <w:p w:rsidR="00DF5D68" w:rsidRPr="000C5747" w:rsidRDefault="00DF5D68" w:rsidP="00495871">
      <w:pPr>
        <w:pStyle w:val="BodyTextIndent21"/>
        <w:numPr>
          <w:ilvl w:val="0"/>
          <w:numId w:val="4"/>
        </w:numPr>
        <w:tabs>
          <w:tab w:val="clear" w:pos="720"/>
          <w:tab w:val="left" w:pos="0"/>
        </w:tabs>
        <w:ind w:left="283" w:hanging="283"/>
        <w:rPr>
          <w:rFonts w:ascii="Calibri" w:hAnsi="Calibri" w:cs="Calibri"/>
          <w:color w:val="auto"/>
        </w:rPr>
      </w:pPr>
      <w:r w:rsidRPr="000C5747">
        <w:rPr>
          <w:rFonts w:ascii="Calibri" w:hAnsi="Calibri" w:cs="Calibri"/>
          <w:color w:val="auto"/>
        </w:rPr>
        <w:t xml:space="preserve">Ustawa z dnia 7 lipca 1994 r. Prawo Budowlane  z póżniejszymi poprawkami . </w:t>
      </w:r>
    </w:p>
    <w:p w:rsidR="00DF5D68" w:rsidRPr="000C5747" w:rsidRDefault="00DF5D68" w:rsidP="00495871">
      <w:pPr>
        <w:pStyle w:val="BodyTextIndent21"/>
        <w:numPr>
          <w:ilvl w:val="0"/>
          <w:numId w:val="4"/>
        </w:numPr>
        <w:tabs>
          <w:tab w:val="clear" w:pos="720"/>
          <w:tab w:val="left" w:pos="0"/>
        </w:tabs>
        <w:ind w:left="283" w:hanging="283"/>
        <w:rPr>
          <w:rFonts w:ascii="Calibri" w:hAnsi="Calibri" w:cs="Calibri"/>
          <w:color w:val="auto"/>
        </w:rPr>
      </w:pPr>
      <w:r w:rsidRPr="000C5747">
        <w:rPr>
          <w:rFonts w:ascii="Calibri" w:hAnsi="Calibri" w:cs="Calibri"/>
          <w:color w:val="auto"/>
        </w:rPr>
        <w:t xml:space="preserve">Rozporządzenie Ministra Infrastruktury z dnia 12 kwietnia  2002 r. w sprawie warunków technicznych, jakim powinny odpowiadać budynki i ich usytuowanie (Dziennik Ustaw nr 75), </w:t>
      </w:r>
    </w:p>
    <w:p w:rsidR="00DF5D68" w:rsidRPr="000C5747" w:rsidRDefault="00DF5D68" w:rsidP="00495871">
      <w:pPr>
        <w:pStyle w:val="BodyTextIndent21"/>
        <w:ind w:firstLine="283"/>
        <w:rPr>
          <w:rFonts w:ascii="Calibri" w:hAnsi="Calibri" w:cs="Calibri"/>
          <w:color w:val="auto"/>
        </w:rPr>
      </w:pPr>
      <w:r w:rsidRPr="000C5747">
        <w:rPr>
          <w:rFonts w:ascii="Calibri" w:hAnsi="Calibri" w:cs="Calibri"/>
          <w:color w:val="auto"/>
        </w:rPr>
        <w:t xml:space="preserve">z późniejszymi zmianami. </w:t>
      </w:r>
    </w:p>
    <w:p w:rsidR="00DF5D68" w:rsidRPr="000C5747" w:rsidRDefault="00DF5D68" w:rsidP="00495871">
      <w:pPr>
        <w:pStyle w:val="BodyTextIndent21"/>
        <w:numPr>
          <w:ilvl w:val="0"/>
          <w:numId w:val="4"/>
        </w:numPr>
        <w:tabs>
          <w:tab w:val="clear" w:pos="720"/>
          <w:tab w:val="left" w:pos="0"/>
        </w:tabs>
        <w:ind w:left="283" w:hanging="283"/>
        <w:rPr>
          <w:rFonts w:ascii="Calibri" w:hAnsi="Calibri" w:cs="Calibri"/>
          <w:color w:val="auto"/>
        </w:rPr>
      </w:pPr>
      <w:r w:rsidRPr="000C5747">
        <w:rPr>
          <w:rFonts w:ascii="Calibri" w:hAnsi="Calibri" w:cs="Calibri"/>
          <w:color w:val="auto"/>
        </w:rPr>
        <w:t>Rozporządzenie Ministra Spraw Wewnętrznych i Administracji z dnia 7 czerwca 2010 roku w sprawie ochrony przeciwpożarowej budynków, innych obiektów budowlanych i terenów (Dz. U. z 2010 r. Nr 109, poz. 719).</w:t>
      </w:r>
    </w:p>
    <w:p w:rsidR="00DF5D68" w:rsidRPr="000C5747" w:rsidRDefault="00DF5D68" w:rsidP="00495871">
      <w:pPr>
        <w:pStyle w:val="BodyTextIndent21"/>
        <w:numPr>
          <w:ilvl w:val="0"/>
          <w:numId w:val="4"/>
        </w:numPr>
        <w:tabs>
          <w:tab w:val="clear" w:pos="720"/>
          <w:tab w:val="left" w:pos="0"/>
        </w:tabs>
        <w:ind w:left="283" w:hanging="283"/>
        <w:rPr>
          <w:rFonts w:ascii="Calibri" w:hAnsi="Calibri" w:cs="Calibri"/>
        </w:rPr>
      </w:pPr>
      <w:r w:rsidRPr="000C5747">
        <w:rPr>
          <w:rFonts w:ascii="Calibri" w:hAnsi="Calibri" w:cs="Calibri"/>
        </w:rPr>
        <w:t>Rozporządzenie Ministra Pracy i Polityki Socjalnej z dnia 2 marca 2007 r. (Dz. U. z 2007r. Nr 49 poz. 330) w sprawie ogólnych przepisów bezpieczeństwa i higieny pracy.</w:t>
      </w:r>
    </w:p>
    <w:p w:rsidR="00DF5D68" w:rsidRPr="000C5747" w:rsidRDefault="00DF5D68" w:rsidP="00495871">
      <w:pPr>
        <w:pStyle w:val="BodyTextIndent21"/>
        <w:numPr>
          <w:ilvl w:val="0"/>
          <w:numId w:val="4"/>
        </w:numPr>
        <w:tabs>
          <w:tab w:val="clear" w:pos="720"/>
          <w:tab w:val="left" w:pos="0"/>
        </w:tabs>
        <w:ind w:left="283" w:hanging="283"/>
        <w:rPr>
          <w:rFonts w:ascii="Calibri" w:hAnsi="Calibri" w:cs="Calibri"/>
        </w:rPr>
      </w:pPr>
      <w:r w:rsidRPr="000C5747">
        <w:rPr>
          <w:rFonts w:ascii="Calibri" w:hAnsi="Calibri" w:cs="Calibri"/>
        </w:rPr>
        <w:t>Dz. U. Nr 121 z 16.06.2003r. w sprawie zakresu, trybu i zasad uzgadniania projektu budowlanego pod względem ochrony przeciwpożarowej, z późniejszymi zmianami Dz. Ust. Nr 119 poz. 998 z 16 lipca 2009r.</w:t>
      </w:r>
    </w:p>
    <w:p w:rsidR="00DF5D68" w:rsidRPr="000C5747" w:rsidRDefault="00DF5D68" w:rsidP="00495871">
      <w:pPr>
        <w:rPr>
          <w:rFonts w:ascii="Calibri" w:hAnsi="Calibri" w:cs="Calibri"/>
        </w:rPr>
      </w:pPr>
    </w:p>
    <w:p w:rsidR="00DF5D68" w:rsidRPr="00A34959" w:rsidRDefault="00DF5D68" w:rsidP="00495871">
      <w:pPr>
        <w:rPr>
          <w:rFonts w:ascii="Calibri" w:hAnsi="Calibri" w:cs="Calibri"/>
        </w:rPr>
      </w:pPr>
      <w:r w:rsidRPr="00A34959">
        <w:rPr>
          <w:rFonts w:ascii="Calibri" w:hAnsi="Calibri" w:cs="Calibri"/>
        </w:rPr>
        <w:t>-</w:t>
      </w:r>
      <w:r w:rsidRPr="00A34959">
        <w:rPr>
          <w:rFonts w:ascii="Calibri" w:hAnsi="Calibri" w:cs="Calibri"/>
        </w:rPr>
        <w:tab/>
        <w:t xml:space="preserve">PKN-CEN/TS 54-14 Systemy sygnalizacji pożarowej cz. 14. </w:t>
      </w:r>
    </w:p>
    <w:p w:rsidR="00DF5D68" w:rsidRPr="00A34959" w:rsidRDefault="00DF5D68" w:rsidP="00495871">
      <w:pPr>
        <w:ind w:left="708"/>
        <w:rPr>
          <w:rFonts w:ascii="Calibri" w:hAnsi="Calibri" w:cs="Calibri"/>
        </w:rPr>
      </w:pPr>
      <w:r w:rsidRPr="00A34959">
        <w:rPr>
          <w:rFonts w:ascii="Calibri" w:hAnsi="Calibri" w:cs="Calibri"/>
        </w:rPr>
        <w:t>Wytyczne planowania, projektowania, instalowania, odbioru, eksploatacji i konserwacji.</w:t>
      </w:r>
    </w:p>
    <w:p w:rsidR="00DF5D68" w:rsidRPr="00A34959" w:rsidRDefault="00DF5D68" w:rsidP="00495871">
      <w:pPr>
        <w:rPr>
          <w:rFonts w:ascii="Calibri" w:hAnsi="Calibri" w:cs="Calibri"/>
        </w:rPr>
      </w:pPr>
    </w:p>
    <w:p w:rsidR="00DF5D68" w:rsidRPr="00A34959" w:rsidRDefault="00DF5D68" w:rsidP="00495871">
      <w:pPr>
        <w:rPr>
          <w:rFonts w:ascii="Calibri" w:hAnsi="Calibri" w:cs="Calibri"/>
        </w:rPr>
      </w:pPr>
      <w:r w:rsidRPr="00A34959">
        <w:rPr>
          <w:rFonts w:ascii="Calibri" w:hAnsi="Calibri" w:cs="Calibri"/>
        </w:rPr>
        <w:t>-</w:t>
      </w:r>
      <w:r w:rsidRPr="00A34959">
        <w:rPr>
          <w:rFonts w:ascii="Calibri" w:hAnsi="Calibri" w:cs="Calibri"/>
        </w:rPr>
        <w:tab/>
        <w:t>PN-EN 60849:2001 Dźwiękowe systemy ostrzegawcze.</w:t>
      </w:r>
    </w:p>
    <w:p w:rsidR="00DF5D68" w:rsidRPr="00A34959" w:rsidRDefault="00DF5D68" w:rsidP="00495871">
      <w:pPr>
        <w:rPr>
          <w:rFonts w:ascii="Calibri" w:hAnsi="Calibri" w:cs="Calibri"/>
        </w:rPr>
      </w:pPr>
    </w:p>
    <w:p w:rsidR="00DF5D68" w:rsidRPr="00A34959" w:rsidRDefault="00DF5D68" w:rsidP="00495871">
      <w:pPr>
        <w:rPr>
          <w:rFonts w:ascii="Calibri" w:hAnsi="Calibri" w:cs="Calibri"/>
        </w:rPr>
      </w:pPr>
      <w:r w:rsidRPr="00A34959">
        <w:rPr>
          <w:rFonts w:ascii="Calibri" w:hAnsi="Calibri" w:cs="Calibri"/>
        </w:rPr>
        <w:t>-</w:t>
      </w:r>
      <w:r w:rsidRPr="00A34959">
        <w:rPr>
          <w:rFonts w:ascii="Calibri" w:hAnsi="Calibri" w:cs="Calibri"/>
        </w:rPr>
        <w:tab/>
        <w:t xml:space="preserve">Zasady projektowania instalacji sygnalizacji p.poż. wydane przez CNBOP </w:t>
      </w:r>
    </w:p>
    <w:p w:rsidR="00DF5D68" w:rsidRPr="00A34959" w:rsidRDefault="00DF5D68" w:rsidP="00495871">
      <w:pPr>
        <w:ind w:firstLine="708"/>
        <w:rPr>
          <w:rFonts w:ascii="Calibri" w:hAnsi="Calibri" w:cs="Calibri"/>
        </w:rPr>
      </w:pPr>
      <w:r w:rsidRPr="00A34959">
        <w:rPr>
          <w:rFonts w:ascii="Calibri" w:hAnsi="Calibri" w:cs="Calibri"/>
        </w:rPr>
        <w:t>z Józefowa/k. Otwocka.</w:t>
      </w:r>
    </w:p>
    <w:p w:rsidR="00DF5D68" w:rsidRDefault="00DF5D68" w:rsidP="00495871">
      <w:pPr>
        <w:ind w:left="705" w:hanging="705"/>
        <w:rPr>
          <w:rFonts w:ascii="Calibri" w:hAnsi="Calibri" w:cs="Calibri"/>
        </w:rPr>
      </w:pPr>
    </w:p>
    <w:p w:rsidR="00DF5D68" w:rsidRPr="00A34959" w:rsidRDefault="00DF5D68" w:rsidP="00495871">
      <w:pPr>
        <w:ind w:left="705" w:hanging="705"/>
        <w:rPr>
          <w:rFonts w:ascii="Calibri" w:hAnsi="Calibri" w:cs="Calibri"/>
        </w:rPr>
      </w:pPr>
      <w:r w:rsidRPr="00A34959">
        <w:rPr>
          <w:rFonts w:ascii="Calibri" w:hAnsi="Calibri" w:cs="Calibri"/>
        </w:rPr>
        <w:t>-</w:t>
      </w:r>
      <w:r w:rsidRPr="00A34959">
        <w:rPr>
          <w:rFonts w:ascii="Calibri" w:hAnsi="Calibri" w:cs="Calibri"/>
        </w:rPr>
        <w:tab/>
        <w:t>Wytyczne projektowania instalacji sygnalizacji pożarowej SITP WP -02.2010 wydane przez Stowarzyszenie Inżynierów i Techników Pożarnictwa.</w:t>
      </w:r>
    </w:p>
    <w:p w:rsidR="00DF5D68" w:rsidRPr="00812CE7" w:rsidRDefault="00DF5D68" w:rsidP="00495871">
      <w:pPr>
        <w:suppressAutoHyphens w:val="0"/>
        <w:spacing w:after="200" w:line="276" w:lineRule="auto"/>
        <w:rPr>
          <w:rFonts w:ascii="Calibri" w:hAnsi="Calibri" w:cs="Calibri"/>
          <w:highlight w:val="lightGray"/>
        </w:rPr>
      </w:pPr>
    </w:p>
    <w:p w:rsidR="00DF5D68" w:rsidRPr="000C5747" w:rsidRDefault="00DF5D68" w:rsidP="00945832">
      <w:pPr>
        <w:pStyle w:val="Heading1"/>
        <w:rPr>
          <w:rFonts w:ascii="Calibri" w:hAnsi="Calibri" w:cs="Calibri"/>
        </w:rPr>
      </w:pPr>
      <w:r>
        <w:rPr>
          <w:rFonts w:ascii="Calibri" w:hAnsi="Calibri" w:cs="Calibri"/>
          <w:highlight w:val="lightGray"/>
        </w:rPr>
        <w:br w:type="page"/>
      </w:r>
      <w:r>
        <w:rPr>
          <w:rFonts w:ascii="Calibri" w:hAnsi="Calibri" w:cs="Calibri"/>
        </w:rPr>
        <w:t xml:space="preserve">8.0  </w:t>
      </w:r>
      <w:r>
        <w:rPr>
          <w:rFonts w:ascii="Calibri" w:hAnsi="Calibri" w:cs="Calibri"/>
        </w:rPr>
        <w:tab/>
        <w:t>Specyfikacja opraw oświetleniowych ujętych w projekcie architektury wnętrz</w:t>
      </w:r>
    </w:p>
    <w:p w:rsidR="00DF5D68" w:rsidRDefault="00DF5D68" w:rsidP="006B6583">
      <w:pPr>
        <w:pStyle w:val="Heading2"/>
        <w:rPr>
          <w:rFonts w:ascii="Calibri" w:hAnsi="Calibri" w:cs="Calibri"/>
          <w:highlight w:val="lightGray"/>
        </w:rPr>
      </w:pPr>
    </w:p>
    <w:p w:rsidR="00DF5D68" w:rsidRPr="00945832" w:rsidRDefault="00DF5D68" w:rsidP="00945832">
      <w:pPr>
        <w:spacing w:line="360" w:lineRule="auto"/>
        <w:rPr>
          <w:rFonts w:ascii="Calibri" w:hAnsi="Calibri" w:cs="Calibri"/>
          <w:b/>
          <w:bCs/>
          <w:sz w:val="28"/>
          <w:szCs w:val="28"/>
        </w:rPr>
      </w:pPr>
      <w:r w:rsidRPr="00945832">
        <w:rPr>
          <w:rFonts w:ascii="Calibri" w:hAnsi="Calibri" w:cs="Calibri"/>
          <w:b/>
          <w:bCs/>
          <w:sz w:val="28"/>
          <w:szCs w:val="28"/>
        </w:rPr>
        <w:t>OŚWIETLENIE PODSTAWOWE OGÓLNE</w:t>
      </w:r>
    </w:p>
    <w:p w:rsidR="00DF5D68" w:rsidRPr="00945832" w:rsidRDefault="00DF5D68" w:rsidP="00945832">
      <w:pPr>
        <w:spacing w:line="360" w:lineRule="auto"/>
        <w:rPr>
          <w:rFonts w:ascii="Calibri" w:hAnsi="Calibri" w:cs="Calibri"/>
        </w:rPr>
      </w:pPr>
      <w:r w:rsidRPr="00945832">
        <w:rPr>
          <w:rFonts w:ascii="Calibri" w:hAnsi="Calibri" w:cs="Calibri"/>
          <w:b/>
          <w:bCs/>
          <w:sz w:val="28"/>
          <w:szCs w:val="28"/>
        </w:rPr>
        <w:t>L1 –</w:t>
      </w:r>
      <w:r w:rsidRPr="00945832">
        <w:rPr>
          <w:rFonts w:ascii="Calibri" w:hAnsi="Calibri" w:cs="Calibri"/>
        </w:rPr>
        <w:t xml:space="preserve"> Oprawa natynkowa wykonana z profilu aluminiowego o długości 60cm i przekroju  prostokąta o wymiarach 5,8x8,3cm.</w:t>
      </w:r>
    </w:p>
    <w:p w:rsidR="00DF5D68" w:rsidRPr="00945832" w:rsidRDefault="00DF5D68" w:rsidP="00945832">
      <w:pPr>
        <w:spacing w:line="360" w:lineRule="auto"/>
        <w:rPr>
          <w:rFonts w:ascii="Calibri" w:hAnsi="Calibri" w:cs="Calibri"/>
        </w:rPr>
      </w:pPr>
      <w:r w:rsidRPr="00945832">
        <w:rPr>
          <w:rFonts w:ascii="Calibri" w:hAnsi="Calibri" w:cs="Calibri"/>
        </w:rPr>
        <w:t xml:space="preserve">Powierzchnia zewnętrzna – wykończenie i kolorystyka do uzgodnienia z Architektem projektu. </w:t>
      </w:r>
    </w:p>
    <w:p w:rsidR="00DF5D68" w:rsidRPr="00945832" w:rsidRDefault="00DF5D68" w:rsidP="00945832">
      <w:pPr>
        <w:spacing w:line="360" w:lineRule="auto"/>
        <w:rPr>
          <w:rFonts w:ascii="Calibri" w:hAnsi="Calibri" w:cs="Calibri"/>
        </w:rPr>
      </w:pPr>
      <w:r w:rsidRPr="00945832">
        <w:rPr>
          <w:rFonts w:ascii="Calibri" w:hAnsi="Calibri" w:cs="Calibri"/>
        </w:rPr>
        <w:t xml:space="preserve">Oprawa wyposażona w źródła światła LED o temperaturze barowej 3000K i skuteczności świetlnej nie mniejszej niż 140lm/W. Moc oprawy nie większa niż 15W. Źródło światła przesłonięte dyfuzorem opalizowanym. Oprawa o stopniu szczelności IP44. </w:t>
      </w:r>
    </w:p>
    <w:p w:rsidR="00DF5D68" w:rsidRPr="00945832" w:rsidRDefault="00DF5D68" w:rsidP="00945832">
      <w:pPr>
        <w:spacing w:line="360" w:lineRule="auto"/>
        <w:rPr>
          <w:rFonts w:ascii="Calibri" w:hAnsi="Calibri" w:cs="Calibri"/>
        </w:rPr>
      </w:pPr>
      <w:r w:rsidRPr="00945832">
        <w:rPr>
          <w:rFonts w:ascii="Calibri" w:hAnsi="Calibri" w:cs="Calibri"/>
        </w:rPr>
        <w:t>Współczynnik oddawania barw CRI&gt;80</w:t>
      </w:r>
    </w:p>
    <w:p w:rsidR="00DF5D68" w:rsidRPr="00945832" w:rsidRDefault="00DF5D68" w:rsidP="00945832">
      <w:pPr>
        <w:spacing w:line="360" w:lineRule="auto"/>
        <w:rPr>
          <w:rFonts w:ascii="Calibri" w:hAnsi="Calibri" w:cs="Calibri"/>
        </w:rPr>
      </w:pPr>
      <w:r w:rsidRPr="00945832">
        <w:rPr>
          <w:rFonts w:ascii="Calibri" w:hAnsi="Calibri" w:cs="Calibri"/>
          <w:b/>
          <w:bCs/>
          <w:sz w:val="28"/>
          <w:szCs w:val="28"/>
        </w:rPr>
        <w:t>L1D -</w:t>
      </w:r>
      <w:r w:rsidRPr="00945832">
        <w:rPr>
          <w:rFonts w:ascii="Calibri" w:hAnsi="Calibri" w:cs="Calibri"/>
        </w:rPr>
        <w:t xml:space="preserve"> Oprawa natynkowa wykonana z profilu aluminiowego o długości około 60cm i przekroju  prostokąta o wymiarach 58x83(mm). </w:t>
      </w:r>
    </w:p>
    <w:p w:rsidR="00DF5D68" w:rsidRPr="00945832" w:rsidRDefault="00DF5D68" w:rsidP="00945832">
      <w:pPr>
        <w:spacing w:line="360" w:lineRule="auto"/>
        <w:rPr>
          <w:rFonts w:ascii="Calibri" w:hAnsi="Calibri" w:cs="Calibri"/>
        </w:rPr>
      </w:pPr>
      <w:r w:rsidRPr="00945832">
        <w:rPr>
          <w:rFonts w:ascii="Calibri" w:hAnsi="Calibri" w:cs="Calibri"/>
        </w:rPr>
        <w:t>Powierzchnia zewnętrzna – wykończenie i kolorystyka do uzgodnienia z Architektem projektu.</w:t>
      </w:r>
    </w:p>
    <w:p w:rsidR="00DF5D68" w:rsidRPr="00945832" w:rsidRDefault="00DF5D68" w:rsidP="00945832">
      <w:pPr>
        <w:spacing w:line="360" w:lineRule="auto"/>
        <w:rPr>
          <w:rFonts w:ascii="Calibri" w:hAnsi="Calibri" w:cs="Calibri"/>
        </w:rPr>
      </w:pPr>
      <w:r w:rsidRPr="00945832">
        <w:rPr>
          <w:rFonts w:ascii="Calibri" w:hAnsi="Calibri" w:cs="Calibri"/>
        </w:rPr>
        <w:t xml:space="preserve">Oprawa wyposażona w źródła światła LED o temperaturze barowej 3000K i skuteczności świetlnej nie mniejszej niż 140lm/W. Moc oprawy nie większa niż 15W. Źródło światła przesłonięte dyfuzorem opalizowanym. </w:t>
      </w:r>
    </w:p>
    <w:p w:rsidR="00DF5D68" w:rsidRPr="00945832" w:rsidRDefault="00DF5D68" w:rsidP="00945832">
      <w:pPr>
        <w:spacing w:line="360" w:lineRule="auto"/>
        <w:rPr>
          <w:rFonts w:ascii="Calibri" w:hAnsi="Calibri" w:cs="Calibri"/>
        </w:rPr>
      </w:pPr>
      <w:r w:rsidRPr="00945832">
        <w:rPr>
          <w:rFonts w:ascii="Calibri" w:hAnsi="Calibri" w:cs="Calibri"/>
        </w:rPr>
        <w:t>Współczynnik oddawania barw CRI&gt;80.</w:t>
      </w:r>
    </w:p>
    <w:p w:rsidR="00DF5D68" w:rsidRPr="00945832" w:rsidRDefault="00DF5D68" w:rsidP="00945832">
      <w:pPr>
        <w:spacing w:line="360" w:lineRule="auto"/>
        <w:rPr>
          <w:rFonts w:ascii="Calibri" w:hAnsi="Calibri" w:cs="Calibri"/>
        </w:rPr>
      </w:pPr>
      <w:r w:rsidRPr="00945832">
        <w:rPr>
          <w:rFonts w:ascii="Calibri" w:hAnsi="Calibri" w:cs="Calibri"/>
        </w:rPr>
        <w:t>Oprawa przystosowana do płynnego  ściemniana strumienia świetlnego w zakresie od 100% do 1% za pośrednictwem sygnału DALI. Oprawa przystosowana do podłączenia do systemu sterownia oświetleniem ogólnym.</w:t>
      </w:r>
    </w:p>
    <w:p w:rsidR="00DF5D68" w:rsidRPr="00945832" w:rsidRDefault="00DF5D68" w:rsidP="00945832">
      <w:pPr>
        <w:spacing w:line="360" w:lineRule="auto"/>
        <w:rPr>
          <w:rFonts w:ascii="Calibri" w:hAnsi="Calibri" w:cs="Calibri"/>
        </w:rPr>
      </w:pPr>
      <w:r w:rsidRPr="00945832">
        <w:rPr>
          <w:rFonts w:ascii="Calibri" w:hAnsi="Calibri" w:cs="Calibri"/>
          <w:b/>
          <w:bCs/>
          <w:sz w:val="28"/>
          <w:szCs w:val="28"/>
        </w:rPr>
        <w:t>L2 -</w:t>
      </w:r>
      <w:r w:rsidRPr="00945832">
        <w:rPr>
          <w:rFonts w:ascii="Calibri" w:hAnsi="Calibri" w:cs="Calibri"/>
        </w:rPr>
        <w:t xml:space="preserve"> Oprawa puszczana w strop podwieszany wykonana z profilu aluminiowego o długości około 120cm i szerokości 7,55cm i wysokości nie większej niż 11cm. </w:t>
      </w:r>
    </w:p>
    <w:p w:rsidR="00DF5D68" w:rsidRPr="00945832" w:rsidRDefault="00DF5D68" w:rsidP="00945832">
      <w:pPr>
        <w:spacing w:line="360" w:lineRule="auto"/>
        <w:rPr>
          <w:rFonts w:ascii="Calibri" w:hAnsi="Calibri" w:cs="Calibri"/>
        </w:rPr>
      </w:pPr>
      <w:r w:rsidRPr="00945832">
        <w:rPr>
          <w:rFonts w:ascii="Calibri" w:hAnsi="Calibri" w:cs="Calibri"/>
        </w:rPr>
        <w:t>Powierzchnia zewnętrzna – wykończenie i kolorystyka do uzgodnienia z Architektem projektu.</w:t>
      </w:r>
    </w:p>
    <w:p w:rsidR="00DF5D68" w:rsidRPr="00945832" w:rsidRDefault="00DF5D68" w:rsidP="00945832">
      <w:pPr>
        <w:spacing w:line="360" w:lineRule="auto"/>
        <w:rPr>
          <w:rFonts w:ascii="Calibri" w:hAnsi="Calibri" w:cs="Calibri"/>
        </w:rPr>
      </w:pPr>
      <w:r w:rsidRPr="00945832">
        <w:rPr>
          <w:rFonts w:ascii="Calibri" w:hAnsi="Calibri" w:cs="Calibri"/>
        </w:rPr>
        <w:t>Oprawa wyposażona w źródła światła LED o temperaturze barowej 3000K i skuteczności świetlnej  nie mniejszej niż 140lm/W. Moc oprawy nie większa niż 30W. Źródło światła przesłonięte dyfuzorem z płyty mikro - pryzmatycznej  dedykowanej do źródeł LED o wysokiej luminancji, co skutecznie ma ograniczyć efekt olśnienia i zapewnić  odpowiedni rozsył światła. Współczynnik oddawania barw CRI&gt;80.</w:t>
      </w:r>
    </w:p>
    <w:p w:rsidR="00DF5D68" w:rsidRPr="00945832" w:rsidRDefault="00DF5D68" w:rsidP="00945832">
      <w:pPr>
        <w:spacing w:line="360" w:lineRule="auto"/>
        <w:rPr>
          <w:rFonts w:ascii="Calibri" w:hAnsi="Calibri" w:cs="Calibri"/>
        </w:rPr>
      </w:pPr>
      <w:r w:rsidRPr="00945832">
        <w:rPr>
          <w:rFonts w:ascii="Calibri" w:hAnsi="Calibri" w:cs="Calibri"/>
          <w:b/>
          <w:bCs/>
          <w:sz w:val="28"/>
          <w:szCs w:val="28"/>
        </w:rPr>
        <w:t>L2A -</w:t>
      </w:r>
      <w:r w:rsidRPr="00945832">
        <w:rPr>
          <w:rFonts w:ascii="Calibri" w:hAnsi="Calibri" w:cs="Calibri"/>
        </w:rPr>
        <w:t xml:space="preserve"> Oprawa natynkowa wykonana z profilu aluminiowego o długości około 300cm i przekroju  prostokąta o wymiarach 58x83(mm). </w:t>
      </w:r>
    </w:p>
    <w:p w:rsidR="00DF5D68" w:rsidRPr="00945832" w:rsidRDefault="00DF5D68" w:rsidP="00945832">
      <w:pPr>
        <w:spacing w:line="360" w:lineRule="auto"/>
        <w:rPr>
          <w:rFonts w:ascii="Calibri" w:hAnsi="Calibri" w:cs="Calibri"/>
        </w:rPr>
      </w:pPr>
      <w:r w:rsidRPr="00945832">
        <w:rPr>
          <w:rFonts w:ascii="Calibri" w:hAnsi="Calibri" w:cs="Calibri"/>
        </w:rPr>
        <w:t>Powierzchnia zewnętrzna – wykończenie i kolorystyka do uzgodnienia z Architektem projektu.</w:t>
      </w:r>
    </w:p>
    <w:p w:rsidR="00DF5D68" w:rsidRPr="00945832" w:rsidRDefault="00DF5D68" w:rsidP="00945832">
      <w:pPr>
        <w:spacing w:line="360" w:lineRule="auto"/>
        <w:rPr>
          <w:rFonts w:ascii="Calibri" w:hAnsi="Calibri" w:cs="Calibri"/>
        </w:rPr>
      </w:pPr>
      <w:r w:rsidRPr="00945832">
        <w:rPr>
          <w:rFonts w:ascii="Calibri" w:hAnsi="Calibri" w:cs="Calibri"/>
        </w:rPr>
        <w:t>Oprawa wyposażona w źródła światła LED o temperaturze barowej 3000K i skuteczności świetlnej  nie mniejszej niż 140lm/W. Moc oprawy nie większa niż 42W. Źródło światła przesłonięte dyfuzorem z płyty mikro - pryzmatycznej  dedykowanej do źródeł LED o wysokiej luminancji, co skutecznie ma ograniczyć efekt olśnienia i zapewnić  odpowiedni rozsył światła. Współczynnik oddawania barw CRI&gt;80.</w:t>
      </w:r>
    </w:p>
    <w:p w:rsidR="00DF5D68" w:rsidRPr="00945832" w:rsidRDefault="00DF5D68" w:rsidP="00945832">
      <w:pPr>
        <w:spacing w:line="360" w:lineRule="auto"/>
        <w:rPr>
          <w:rFonts w:ascii="Calibri" w:hAnsi="Calibri" w:cs="Calibri"/>
        </w:rPr>
      </w:pPr>
      <w:r w:rsidRPr="00945832">
        <w:rPr>
          <w:rFonts w:ascii="Calibri" w:hAnsi="Calibri" w:cs="Calibri"/>
          <w:b/>
          <w:bCs/>
          <w:sz w:val="28"/>
          <w:szCs w:val="28"/>
        </w:rPr>
        <w:t>L2B -</w:t>
      </w:r>
      <w:r w:rsidRPr="00945832">
        <w:rPr>
          <w:rFonts w:ascii="Calibri" w:hAnsi="Calibri" w:cs="Calibri"/>
        </w:rPr>
        <w:t xml:space="preserve"> Oprawa natynkowa  systemowa wykonana z profilu aluminiowego o długości około 240cm i przekroju  prostokąta o wymiarach 58x83(mm). Powierzchnia zewnętrzna – wykończenie i kolorystyka do uzgodnienia z Architektem projektu.</w:t>
      </w:r>
    </w:p>
    <w:p w:rsidR="00DF5D68" w:rsidRPr="00945832" w:rsidRDefault="00DF5D68" w:rsidP="00945832">
      <w:pPr>
        <w:spacing w:line="360" w:lineRule="auto"/>
        <w:rPr>
          <w:rFonts w:ascii="Calibri" w:hAnsi="Calibri" w:cs="Calibri"/>
        </w:rPr>
      </w:pPr>
      <w:r w:rsidRPr="00945832">
        <w:rPr>
          <w:rFonts w:ascii="Calibri" w:hAnsi="Calibri" w:cs="Calibri"/>
        </w:rPr>
        <w:t>Oprawa wyposażona w źródła światła LED o temperaturze barowej 3000K i skuteczności świetlnej nie mniejszej niż 140lm/W. Moc oprawy nie większa niż 74W. Źródło światła przesłonięte dyfuzorem z płyty mikro - pryzmatycznej  dedykowanej do źródeł LED o wysokiej luminancji, co skutecznie ma ograniczyć efekt olśnienia i zapewnić  odpowiedni rozsył światła. Współczynnik oddawania barw CRI&gt;80.</w:t>
      </w:r>
    </w:p>
    <w:p w:rsidR="00DF5D68" w:rsidRPr="00945832" w:rsidRDefault="00DF5D68" w:rsidP="00945832">
      <w:pPr>
        <w:spacing w:line="360" w:lineRule="auto"/>
        <w:rPr>
          <w:rFonts w:ascii="Calibri" w:hAnsi="Calibri" w:cs="Calibri"/>
        </w:rPr>
      </w:pPr>
      <w:r w:rsidRPr="00945832">
        <w:rPr>
          <w:rFonts w:ascii="Calibri" w:hAnsi="Calibri" w:cs="Calibri"/>
          <w:b/>
          <w:bCs/>
          <w:sz w:val="28"/>
          <w:szCs w:val="28"/>
        </w:rPr>
        <w:t>L2D -</w:t>
      </w:r>
      <w:r w:rsidRPr="00945832">
        <w:rPr>
          <w:rFonts w:ascii="Calibri" w:hAnsi="Calibri" w:cs="Calibri"/>
        </w:rPr>
        <w:t xml:space="preserve"> Oprawa puszczana w strop podwieszany wykonana z profilu aluminiowego o długości około 360cm i szerokości 7,55cm i wysokości nie większej niż 11cm. Powierzchnia zewnętrzna – wykończenie i kolorystyka do uzgodnienia z Architektem projektu.</w:t>
      </w:r>
    </w:p>
    <w:p w:rsidR="00DF5D68" w:rsidRPr="00945832" w:rsidRDefault="00DF5D68" w:rsidP="00945832">
      <w:pPr>
        <w:spacing w:line="360" w:lineRule="auto"/>
        <w:rPr>
          <w:rFonts w:ascii="Calibri" w:hAnsi="Calibri" w:cs="Calibri"/>
        </w:rPr>
      </w:pPr>
      <w:r w:rsidRPr="00945832">
        <w:rPr>
          <w:rFonts w:ascii="Calibri" w:hAnsi="Calibri" w:cs="Calibri"/>
        </w:rPr>
        <w:t>Oprawa wyposażona w źródła światła LED o temperaturze barowej 3000K i skuteczności świetlnej  nie mniejszej niż 140lm/W. Moc oprawy nie większa niż 50W. Źródło światła przesłonięte dyfuzorem z płyty mikro - pryzmatycznej  dedykowanej do źródeł LED o wysokiej luminancji, co skutecznie ma ograniczyć efekt olśnienia i zapewnić  odpowiedni rozsył światła. Współczynnik oddawania barw CRI&gt;80. Oprawa przystosowana do płynnego  ściemniana strumienia świetlnego w zakresie od 100% do 1% za pośrednictwem sygnału DALI. Oprawa przystosowana do podłączenia do systemu sterownia oświetleniem ogólnym.</w:t>
      </w:r>
    </w:p>
    <w:p w:rsidR="00DF5D68" w:rsidRPr="00945832" w:rsidRDefault="00DF5D68" w:rsidP="00945832">
      <w:pPr>
        <w:spacing w:line="360" w:lineRule="auto"/>
        <w:rPr>
          <w:rFonts w:ascii="Calibri" w:hAnsi="Calibri" w:cs="Calibri"/>
        </w:rPr>
      </w:pPr>
      <w:r w:rsidRPr="00945832">
        <w:rPr>
          <w:rFonts w:ascii="Calibri" w:hAnsi="Calibri" w:cs="Calibri"/>
          <w:b/>
          <w:bCs/>
          <w:sz w:val="28"/>
          <w:szCs w:val="28"/>
        </w:rPr>
        <w:t>L3 -</w:t>
      </w:r>
      <w:r w:rsidRPr="00945832">
        <w:rPr>
          <w:rFonts w:ascii="Calibri" w:hAnsi="Calibri" w:cs="Calibri"/>
        </w:rPr>
        <w:t xml:space="preserve"> Oprawa natynkowa  z kloszem pryzmatycznym dedykowanym do źródeł światła LED o wysokiej luminancji , co skutecznie ma ograniczyć efekt olśnienia i zapewnić odpowiedni rozsył światła.  Podstawa oprawy wykonana z blachy stalowej malowanej proszkowo. Oprawa wyposażona w źródła światła LED o temperaturze barwowej  3000K. Skuteczność świetlna oprawy nie mniejsza niż 120lm/W. Moc oprawy nie większa niż 50W. Współczynnik oddawania barw CRI&gt;80.</w:t>
      </w:r>
    </w:p>
    <w:p w:rsidR="00DF5D68" w:rsidRPr="00945832" w:rsidRDefault="00DF5D68" w:rsidP="00945832">
      <w:pPr>
        <w:spacing w:line="360" w:lineRule="auto"/>
        <w:rPr>
          <w:rFonts w:ascii="Calibri" w:hAnsi="Calibri" w:cs="Calibri"/>
        </w:rPr>
      </w:pPr>
      <w:r w:rsidRPr="00945832">
        <w:rPr>
          <w:rFonts w:ascii="Calibri" w:hAnsi="Calibri" w:cs="Calibri"/>
          <w:b/>
          <w:bCs/>
          <w:sz w:val="28"/>
          <w:szCs w:val="28"/>
        </w:rPr>
        <w:t>L4D -</w:t>
      </w:r>
      <w:r w:rsidRPr="00945832">
        <w:rPr>
          <w:rFonts w:ascii="Calibri" w:hAnsi="Calibri" w:cs="Calibri"/>
        </w:rPr>
        <w:t xml:space="preserve"> Oprawa wpuszczana w strop typu downlight , okrągła o średnicy zewnętrznej pierścienia 17cm i wysokości nie przekraczającej 15cm. Kolorystyka widocznych części oprawy do uzgodnienia z Architektem projektu. Oprawa wyposażona w możliwość wychylenia komory odbłyśnika w zakresie 0-25 stopni od poziomu .  Oprawa wyposażona w zintegrowane źródło światła LED z zabezpieczeniem termicznym odłączającym zasilanie w momencie przegrzania.</w:t>
      </w:r>
    </w:p>
    <w:p w:rsidR="00DF5D68" w:rsidRPr="00945832" w:rsidRDefault="00DF5D68" w:rsidP="00945832">
      <w:pPr>
        <w:spacing w:line="360" w:lineRule="auto"/>
        <w:rPr>
          <w:rFonts w:ascii="Calibri" w:hAnsi="Calibri" w:cs="Calibri"/>
        </w:rPr>
      </w:pPr>
      <w:r w:rsidRPr="00945832">
        <w:rPr>
          <w:rFonts w:ascii="Calibri" w:hAnsi="Calibri" w:cs="Calibri"/>
        </w:rPr>
        <w:t>Źródło światła LED o temperaturze barwowej 3000K i skuteczności świetlnej nie mniejszej niż 130lm/W. Moc oprawy nie większa niż 26W. Współczynnik oddawania barw CRI&gt;80. Oprawa wyposażona w odbłyśnik/reflektor o kącie rozsyłu 30 stopni i szybę przesłaniającą źródło światła wykonaną ze szkła hartowanego. Oprawa w II-giej klasie ochrony przeciwporażeniowej.</w:t>
      </w:r>
    </w:p>
    <w:p w:rsidR="00DF5D68" w:rsidRPr="00945832" w:rsidRDefault="00DF5D68" w:rsidP="00945832">
      <w:pPr>
        <w:spacing w:line="360" w:lineRule="auto"/>
        <w:rPr>
          <w:rFonts w:ascii="Calibri" w:hAnsi="Calibri" w:cs="Calibri"/>
        </w:rPr>
      </w:pPr>
      <w:r w:rsidRPr="00945832">
        <w:rPr>
          <w:rFonts w:ascii="Calibri" w:hAnsi="Calibri" w:cs="Calibri"/>
        </w:rPr>
        <w:t>Oprawa przystosowana do płynnego  ściemniana strumienia świetlnego w zakresie od 100% do 1% za pośrednictwem sygnału DALI. Oprawa przystosowana do podłączenia do systemu sterownia oświetleniem ogólnym.</w:t>
      </w:r>
    </w:p>
    <w:p w:rsidR="00DF5D68" w:rsidRPr="00945832" w:rsidRDefault="00DF5D68" w:rsidP="00945832">
      <w:pPr>
        <w:spacing w:line="360" w:lineRule="auto"/>
        <w:rPr>
          <w:rFonts w:ascii="Calibri" w:hAnsi="Calibri" w:cs="Calibri"/>
        </w:rPr>
      </w:pPr>
      <w:r w:rsidRPr="00945832">
        <w:rPr>
          <w:rFonts w:ascii="Calibri" w:hAnsi="Calibri" w:cs="Calibri"/>
          <w:b/>
          <w:bCs/>
          <w:sz w:val="28"/>
          <w:szCs w:val="28"/>
        </w:rPr>
        <w:t>L5D -</w:t>
      </w:r>
      <w:r w:rsidRPr="00945832">
        <w:rPr>
          <w:rFonts w:ascii="Calibri" w:hAnsi="Calibri" w:cs="Calibri"/>
        </w:rPr>
        <w:t xml:space="preserve"> Oprawa wpuszczana w strop typu downlight , okrągła o średnicy zewnętrznej pierścienia 17cm i wysokości nie przekraczającej 15cm. Kolorystyka widocznych części oprawy do uzgodnienia z Architektem projektu. Oprawa wyposażona w możliwość wychylenia komory odbłyśnika w zakresie 0-25 stopni od poziomu .  Oprawa wyposażona w zintegrowane źródło światła LED z zabezpieczeniem termicznym odłączającym zasilanie w momencie przegrzania.</w:t>
      </w:r>
    </w:p>
    <w:p w:rsidR="00DF5D68" w:rsidRPr="00945832" w:rsidRDefault="00DF5D68" w:rsidP="00945832">
      <w:pPr>
        <w:spacing w:line="360" w:lineRule="auto"/>
        <w:rPr>
          <w:rFonts w:ascii="Calibri" w:hAnsi="Calibri" w:cs="Calibri"/>
        </w:rPr>
      </w:pPr>
      <w:r w:rsidRPr="00945832">
        <w:rPr>
          <w:rFonts w:ascii="Calibri" w:hAnsi="Calibri" w:cs="Calibri"/>
        </w:rPr>
        <w:t>Źródło światła LED o temperaturze barwowej 3000K i skuteczności świetlnej nie mniejszej niż 130lm/W. Moc oprawy nie większa niż 26W. Współczynnik oddawania barw CRI&gt;80. Oprawa wyposażona w odbłyśnik/reflektor o kącie rozsyłu 30 stopni i przesłonę opalizowaną z PMMA. Oprawa w II-giej klasie ochrony przeciwporażeniowej.</w:t>
      </w:r>
    </w:p>
    <w:p w:rsidR="00DF5D68" w:rsidRPr="00945832" w:rsidRDefault="00DF5D68" w:rsidP="00945832">
      <w:pPr>
        <w:spacing w:line="360" w:lineRule="auto"/>
        <w:rPr>
          <w:rFonts w:ascii="Calibri" w:hAnsi="Calibri" w:cs="Calibri"/>
        </w:rPr>
      </w:pPr>
      <w:r w:rsidRPr="00945832">
        <w:rPr>
          <w:rFonts w:ascii="Calibri" w:hAnsi="Calibri" w:cs="Calibri"/>
        </w:rPr>
        <w:t>Oprawa przystosowana do płynnego  ściemniana strumienia świetlnego w zakresie od 100% do 1% za pośrednictwem sygnału DALI. Oprawa przystosowana do podłączenia do systemu sterownia oświetleniem ogólnym.</w:t>
      </w:r>
    </w:p>
    <w:p w:rsidR="00DF5D68" w:rsidRPr="00945832" w:rsidRDefault="00DF5D68" w:rsidP="00945832">
      <w:pPr>
        <w:spacing w:line="360" w:lineRule="auto"/>
        <w:rPr>
          <w:rFonts w:ascii="Calibri" w:hAnsi="Calibri" w:cs="Calibri"/>
        </w:rPr>
      </w:pPr>
      <w:r w:rsidRPr="00945832">
        <w:rPr>
          <w:rFonts w:ascii="Calibri" w:hAnsi="Calibri" w:cs="Calibri"/>
          <w:b/>
          <w:bCs/>
          <w:sz w:val="28"/>
          <w:szCs w:val="28"/>
        </w:rPr>
        <w:t>L6D -</w:t>
      </w:r>
      <w:r w:rsidRPr="00945832">
        <w:rPr>
          <w:rFonts w:ascii="Calibri" w:hAnsi="Calibri" w:cs="Calibri"/>
        </w:rPr>
        <w:t xml:space="preserve"> Oprawa natynkowa typu downlight , w kształcie walca o średnicy zewnętrznej  18cm i wysokości nie przekraczającej 21cm. Kolorystyka widocznych części oprawy do uzgodnienia z Architektem projektu. Oprawa wyposażona w zintegrowane źródło światła LED z zabezpieczeniem termicznym odłączającym zasilanie w momencie przegrzania.</w:t>
      </w:r>
    </w:p>
    <w:p w:rsidR="00DF5D68" w:rsidRPr="00945832" w:rsidRDefault="00DF5D68" w:rsidP="00945832">
      <w:pPr>
        <w:spacing w:line="360" w:lineRule="auto"/>
        <w:rPr>
          <w:rFonts w:ascii="Calibri" w:hAnsi="Calibri" w:cs="Calibri"/>
        </w:rPr>
      </w:pPr>
      <w:r w:rsidRPr="00945832">
        <w:rPr>
          <w:rFonts w:ascii="Calibri" w:hAnsi="Calibri" w:cs="Calibri"/>
        </w:rPr>
        <w:t>Źródło światła LED o temperaturze barwowej 3000K i skuteczności świetlnej nie mniejszej niż 130lm/W. Moc oprawy nie większa niż 26W. Współczynnik oddawania barw CRI&gt;80.  Oprawa wyposażona w odbłyśnik/reflektor o kącie rozsyłu 30 stopni i szybę przesłaniającą źródło światła wykonaną ze szkła hartowanego. Oprawa w II-giej klasie ochrony przeciwporażeniowej.</w:t>
      </w:r>
    </w:p>
    <w:p w:rsidR="00DF5D68" w:rsidRPr="00945832" w:rsidRDefault="00DF5D68" w:rsidP="00945832">
      <w:pPr>
        <w:spacing w:line="360" w:lineRule="auto"/>
        <w:rPr>
          <w:rFonts w:ascii="Calibri" w:hAnsi="Calibri" w:cs="Calibri"/>
        </w:rPr>
      </w:pPr>
      <w:r w:rsidRPr="00945832">
        <w:rPr>
          <w:rFonts w:ascii="Calibri" w:hAnsi="Calibri" w:cs="Calibri"/>
        </w:rPr>
        <w:t>Oprawa przystosowana do płynnego  ściemniana strumienia świetlnego w zakresie od 100% do 1% za pośrednictwem sygnału DALI. Oprawa przystosowana do podłączenia do systemu sterownia oświetleniem ogólnym.</w:t>
      </w:r>
    </w:p>
    <w:p w:rsidR="00DF5D68" w:rsidRPr="00945832" w:rsidRDefault="00DF5D68" w:rsidP="00945832">
      <w:pPr>
        <w:spacing w:line="360" w:lineRule="auto"/>
        <w:rPr>
          <w:rFonts w:ascii="Calibri" w:hAnsi="Calibri" w:cs="Calibri"/>
        </w:rPr>
      </w:pPr>
      <w:r w:rsidRPr="00945832">
        <w:rPr>
          <w:rFonts w:ascii="Calibri" w:hAnsi="Calibri" w:cs="Calibri"/>
          <w:b/>
          <w:bCs/>
          <w:sz w:val="28"/>
          <w:szCs w:val="28"/>
        </w:rPr>
        <w:t>L7D -</w:t>
      </w:r>
      <w:r w:rsidRPr="00945832">
        <w:rPr>
          <w:rFonts w:ascii="Calibri" w:hAnsi="Calibri" w:cs="Calibri"/>
        </w:rPr>
        <w:t xml:space="preserve"> Oprawa natynkowa typu downlight , w kształcie walca o średnicy zewnętrznej  180mm i wysokości nie przekraczającej 210mm. Kolorystyka widocznych części oprawy do uzgodnienia z Architektem projektu. Oprawa wyposażona w zintegrowane źródło światła LED z zabezpieczeniem termicznym odłączającym zasilanie w momencie przegrzania.</w:t>
      </w:r>
    </w:p>
    <w:p w:rsidR="00DF5D68" w:rsidRPr="00945832" w:rsidRDefault="00DF5D68" w:rsidP="00945832">
      <w:pPr>
        <w:spacing w:line="360" w:lineRule="auto"/>
        <w:rPr>
          <w:rFonts w:ascii="Calibri" w:hAnsi="Calibri" w:cs="Calibri"/>
        </w:rPr>
      </w:pPr>
      <w:r w:rsidRPr="00945832">
        <w:rPr>
          <w:rFonts w:ascii="Calibri" w:hAnsi="Calibri" w:cs="Calibri"/>
        </w:rPr>
        <w:t>Źródło światła LED o temperaturze barwowej 3000K i skuteczności świetlnej nie mniejszej niż 130lm/W. Moc oprawy nie większa niż 26W. Współczynnik oddawania barw CRI&gt;80.  Oprawa wyposażona w odbłyśnik/reflektor o kącie rozsyłu 30 stopni i przesłonę opalizowaną z PMMA. Oprawa w II-giej klasie ochrony przeciwporażeniowej.</w:t>
      </w:r>
    </w:p>
    <w:p w:rsidR="00DF5D68" w:rsidRPr="00945832" w:rsidRDefault="00DF5D68" w:rsidP="00945832">
      <w:pPr>
        <w:spacing w:line="360" w:lineRule="auto"/>
        <w:rPr>
          <w:rFonts w:ascii="Calibri" w:hAnsi="Calibri" w:cs="Calibri"/>
        </w:rPr>
      </w:pPr>
      <w:r w:rsidRPr="00945832">
        <w:rPr>
          <w:rFonts w:ascii="Calibri" w:hAnsi="Calibri" w:cs="Calibri"/>
        </w:rPr>
        <w:t>Oprawa przystosowana do płynnego  ściemniana strumienia świetlnego w zakresie od 100% do 1% za pośrednictwem sygnału DALI. Oprawa przystosowana do podłączenia do systemu sterownia oświetleniem ogólnym.</w:t>
      </w:r>
    </w:p>
    <w:p w:rsidR="00DF5D68" w:rsidRPr="00945832" w:rsidRDefault="00DF5D68" w:rsidP="00945832">
      <w:pPr>
        <w:spacing w:line="360" w:lineRule="auto"/>
        <w:rPr>
          <w:rFonts w:ascii="Calibri" w:hAnsi="Calibri" w:cs="Calibri"/>
        </w:rPr>
      </w:pPr>
      <w:r w:rsidRPr="00945832">
        <w:rPr>
          <w:rFonts w:ascii="Calibri" w:hAnsi="Calibri" w:cs="Calibri"/>
          <w:b/>
          <w:bCs/>
          <w:sz w:val="28"/>
          <w:szCs w:val="28"/>
        </w:rPr>
        <w:t>L8 -</w:t>
      </w:r>
      <w:r w:rsidRPr="00945832">
        <w:rPr>
          <w:rFonts w:ascii="Calibri" w:hAnsi="Calibri" w:cs="Calibri"/>
        </w:rPr>
        <w:t xml:space="preserve"> Oprawa natynkowa typu plafon okrągła o średnicy 28cm i wysokości nie większej niż 6cm.</w:t>
      </w:r>
    </w:p>
    <w:p w:rsidR="00DF5D68" w:rsidRPr="00945832" w:rsidRDefault="00DF5D68" w:rsidP="00945832">
      <w:pPr>
        <w:spacing w:line="360" w:lineRule="auto"/>
        <w:rPr>
          <w:rFonts w:ascii="Calibri" w:hAnsi="Calibri" w:cs="Calibri"/>
        </w:rPr>
      </w:pPr>
      <w:r w:rsidRPr="00945832">
        <w:rPr>
          <w:rFonts w:ascii="Calibri" w:hAnsi="Calibri" w:cs="Calibri"/>
        </w:rPr>
        <w:t>Podstawa oprawy i dyfuzor  wykonane z poliwęglanu. Dyfuzor opalizowany. Oprawa wyposażona w źródła światła LED o temperaturze barwowej  3000K. Skuteczność świetlna oprawy nie mniejsza niż 65lm/W. Moc oprawy nie większa niż 24W. Współczynnik oddawania barw CRI&gt;80.Oprawa o stopniu szczelności IP44. Oprawa w II-giej klasie ochrony przeciwporażeniowej.</w:t>
      </w:r>
    </w:p>
    <w:p w:rsidR="00DF5D68" w:rsidRPr="00945832" w:rsidRDefault="00DF5D68" w:rsidP="00945832">
      <w:pPr>
        <w:spacing w:line="360" w:lineRule="auto"/>
        <w:rPr>
          <w:rFonts w:ascii="Calibri" w:hAnsi="Calibri" w:cs="Calibri"/>
        </w:rPr>
      </w:pPr>
      <w:r w:rsidRPr="00945832">
        <w:rPr>
          <w:rFonts w:ascii="Calibri" w:hAnsi="Calibri" w:cs="Calibri"/>
          <w:b/>
          <w:bCs/>
          <w:sz w:val="28"/>
          <w:szCs w:val="28"/>
        </w:rPr>
        <w:t>L9 -</w:t>
      </w:r>
      <w:r w:rsidRPr="00945832">
        <w:rPr>
          <w:rFonts w:ascii="Calibri" w:hAnsi="Calibri" w:cs="Calibri"/>
        </w:rPr>
        <w:t xml:space="preserve"> Oprawa ścienna liniowa typu kinkiet o długości 120cm i przekroju o wymiarach 4cm x 6cm Podstawa oprawy wykonana z profilu aluminiowego pokrytego powłoką chromu polerowanego. Dyfuzor opalizowany wykonany z poliwęglanu.</w:t>
      </w:r>
    </w:p>
    <w:p w:rsidR="00DF5D68" w:rsidRPr="00945832" w:rsidRDefault="00DF5D68" w:rsidP="00945832">
      <w:pPr>
        <w:spacing w:line="360" w:lineRule="auto"/>
        <w:rPr>
          <w:rFonts w:ascii="Calibri" w:hAnsi="Calibri" w:cs="Calibri"/>
        </w:rPr>
      </w:pPr>
      <w:r w:rsidRPr="00945832">
        <w:rPr>
          <w:rFonts w:ascii="Calibri" w:hAnsi="Calibri" w:cs="Calibri"/>
        </w:rPr>
        <w:t>Oprawa wyposażona w źródła światła LED o temperaturze barwowej  3000K. Skuteczność świetlna oprawy nie mniejsza niż 100lm/W. Moc oprawy nie większa niż 26W. Współczynnik oddawania barw CRI&gt;80.   Oprawa o stopniu szczelności IP44 i w II-giej klasie ochrony przeciwporażeniowej.</w:t>
      </w:r>
    </w:p>
    <w:p w:rsidR="00DF5D68" w:rsidRPr="00945832" w:rsidRDefault="00DF5D68" w:rsidP="00945832">
      <w:pPr>
        <w:spacing w:line="360" w:lineRule="auto"/>
        <w:rPr>
          <w:rFonts w:ascii="Calibri" w:hAnsi="Calibri" w:cs="Calibri"/>
        </w:rPr>
      </w:pPr>
      <w:r w:rsidRPr="00945832">
        <w:rPr>
          <w:rFonts w:ascii="Calibri" w:hAnsi="Calibri" w:cs="Calibri"/>
          <w:b/>
          <w:bCs/>
          <w:sz w:val="28"/>
          <w:szCs w:val="28"/>
        </w:rPr>
        <w:t>L10 –</w:t>
      </w:r>
      <w:r w:rsidRPr="00945832">
        <w:rPr>
          <w:rFonts w:ascii="Calibri" w:hAnsi="Calibri" w:cs="Calibri"/>
        </w:rPr>
        <w:t xml:space="preserve"> Oprawa – system profilowy dedykowany do oświetlenia stopni schodów. Oświetlenie ma służyć do podświetlenia krawędziowego stopnia, jak również podświetlać podstopnicę.</w:t>
      </w:r>
    </w:p>
    <w:p w:rsidR="00DF5D68" w:rsidRPr="00945832" w:rsidRDefault="00DF5D68" w:rsidP="00945832">
      <w:pPr>
        <w:spacing w:line="360" w:lineRule="auto"/>
        <w:rPr>
          <w:rFonts w:ascii="Calibri" w:hAnsi="Calibri" w:cs="Calibri"/>
        </w:rPr>
      </w:pPr>
      <w:r w:rsidRPr="00945832">
        <w:rPr>
          <w:rFonts w:ascii="Calibri" w:hAnsi="Calibri" w:cs="Calibri"/>
        </w:rPr>
        <w:t>Jako element świecący zastosowano taśmę LED SMD o barwie ciepło białej 3000K i skuteczności świetlnej 630lm/mb. Moc taśmy nie wyższa niż 4,8W/mb.  Źródło światła (taśma LED) przesłonięta specjalną przesłoną umożliwiającą uzyskanie efektu liniowego światła.( bez widocznych punktów LED.) Oprawa zasilana napięciem stałym 24V.</w:t>
      </w:r>
    </w:p>
    <w:p w:rsidR="00DF5D68" w:rsidRPr="00945832" w:rsidRDefault="00DF5D68" w:rsidP="00945832">
      <w:pPr>
        <w:spacing w:line="360" w:lineRule="auto"/>
        <w:rPr>
          <w:rFonts w:ascii="Calibri" w:hAnsi="Calibri" w:cs="Calibri"/>
        </w:rPr>
      </w:pPr>
      <w:r w:rsidRPr="00945832">
        <w:rPr>
          <w:rFonts w:ascii="Calibri" w:hAnsi="Calibri" w:cs="Calibri"/>
          <w:b/>
          <w:bCs/>
          <w:sz w:val="28"/>
          <w:szCs w:val="28"/>
        </w:rPr>
        <w:t>L11 –</w:t>
      </w:r>
      <w:r w:rsidRPr="00945832">
        <w:rPr>
          <w:rFonts w:ascii="Calibri" w:hAnsi="Calibri" w:cs="Calibri"/>
        </w:rPr>
        <w:t xml:space="preserve"> Oprawa oświetleniowa wykonana na bazie profilu aluminiowego o przekroju 15,2mm x 6mm z dyfuzorem typu „frosted” pozwalającym na właściwe rozproszenie światła.</w:t>
      </w:r>
    </w:p>
    <w:p w:rsidR="00DF5D68" w:rsidRPr="00945832" w:rsidRDefault="00DF5D68" w:rsidP="00945832">
      <w:pPr>
        <w:spacing w:line="360" w:lineRule="auto"/>
        <w:rPr>
          <w:rFonts w:ascii="Calibri" w:hAnsi="Calibri" w:cs="Calibri"/>
        </w:rPr>
      </w:pPr>
      <w:r w:rsidRPr="00945832">
        <w:rPr>
          <w:rFonts w:ascii="Calibri" w:hAnsi="Calibri" w:cs="Calibri"/>
        </w:rPr>
        <w:t>Źródło światła w postaci elastycznej taśmy LED o temperaturze barwowej 3000K. Źródło światła taśma LED o skuteczności świetlnej nie mniejszej niż 78lm/W i mocy nie większej niż 13W/mb.</w:t>
      </w:r>
    </w:p>
    <w:p w:rsidR="00DF5D68" w:rsidRPr="00945832" w:rsidRDefault="00DF5D68" w:rsidP="00945832">
      <w:pPr>
        <w:spacing w:line="360" w:lineRule="auto"/>
        <w:rPr>
          <w:rFonts w:ascii="Calibri" w:hAnsi="Calibri" w:cs="Calibri"/>
        </w:rPr>
      </w:pPr>
      <w:r w:rsidRPr="00945832">
        <w:rPr>
          <w:rFonts w:ascii="Calibri" w:hAnsi="Calibri" w:cs="Calibri"/>
        </w:rPr>
        <w:t>Współczynnik oddawania barw CRI&gt;80. Napięcie zasilania taśmy LED 24V. Oprawa zasilana z zasilaczy przystosowanych do płynnego  ściemniana strumienia świetlnego w zakresie od 100% do 1% za pośrednictwem sygnału DALI. Oprawa przystosowana do podłączenia do systemu sterownia oświetleniem ogólnym.</w:t>
      </w:r>
    </w:p>
    <w:p w:rsidR="00DF5D68" w:rsidRPr="00945832" w:rsidRDefault="00DF5D68" w:rsidP="00945832">
      <w:pPr>
        <w:spacing w:line="360" w:lineRule="auto"/>
        <w:rPr>
          <w:rFonts w:ascii="Calibri" w:hAnsi="Calibri" w:cs="Calibri"/>
        </w:rPr>
      </w:pPr>
      <w:r w:rsidRPr="00945832">
        <w:rPr>
          <w:rFonts w:ascii="Calibri" w:hAnsi="Calibri" w:cs="Calibri"/>
          <w:b/>
          <w:bCs/>
          <w:sz w:val="28"/>
          <w:szCs w:val="28"/>
        </w:rPr>
        <w:t>L12D -</w:t>
      </w:r>
      <w:r w:rsidRPr="00945832">
        <w:rPr>
          <w:rFonts w:ascii="Calibri" w:hAnsi="Calibri" w:cs="Calibri"/>
        </w:rPr>
        <w:t xml:space="preserve"> Oprawa wpuszczana w strop typu downlight , okrągła o średnicy zewnętrznej pierścienia 20cm i wysokości nie przekraczającej 130mm. Kolorystyka widocznych części oprawy do uzgodnienia z Architektem projektu. Oprawa wyposażona w zintegrowane źródło światła LED z zabezpieczeniem termicznym odłączającym zasilanie w momencie przegrzania.</w:t>
      </w:r>
    </w:p>
    <w:p w:rsidR="00DF5D68" w:rsidRPr="00945832" w:rsidRDefault="00DF5D68" w:rsidP="00945832">
      <w:pPr>
        <w:spacing w:line="360" w:lineRule="auto"/>
        <w:rPr>
          <w:rFonts w:ascii="Calibri" w:hAnsi="Calibri" w:cs="Calibri"/>
        </w:rPr>
      </w:pPr>
      <w:r w:rsidRPr="00945832">
        <w:rPr>
          <w:rFonts w:ascii="Calibri" w:hAnsi="Calibri" w:cs="Calibri"/>
        </w:rPr>
        <w:t>Źródło światła LED o temperaturze barwowej 3000K i skuteczności świetlnej nie mniejszej niż 130lm/W. Moc oprawy nie większa niż 26W. Współczynnik oddawania barw CRI&gt;80.  Oprawa wyposażona w odbłyśnik/reflektor o kącie rozsyłu 55 stopni i opalizowaną płytę PMMA przesłaniającą  źródło światła. Oprawa w II-giej klasie ochrony przeciwporażeniowej.</w:t>
      </w:r>
    </w:p>
    <w:p w:rsidR="00DF5D68" w:rsidRPr="00945832" w:rsidRDefault="00DF5D68" w:rsidP="00945832">
      <w:pPr>
        <w:spacing w:line="360" w:lineRule="auto"/>
        <w:rPr>
          <w:rFonts w:ascii="Calibri" w:hAnsi="Calibri" w:cs="Calibri"/>
        </w:rPr>
      </w:pPr>
      <w:r w:rsidRPr="00945832">
        <w:rPr>
          <w:rFonts w:ascii="Calibri" w:hAnsi="Calibri" w:cs="Calibri"/>
        </w:rPr>
        <w:t>O</w:t>
      </w:r>
      <w:r>
        <w:rPr>
          <w:rFonts w:ascii="Calibri" w:hAnsi="Calibri" w:cs="Calibri"/>
        </w:rPr>
        <w:t>prawa przystosowana do płynnego</w:t>
      </w:r>
      <w:r w:rsidRPr="00945832">
        <w:rPr>
          <w:rFonts w:ascii="Calibri" w:hAnsi="Calibri" w:cs="Calibri"/>
        </w:rPr>
        <w:t xml:space="preserve"> ściemniana strumienia świetlnego w zakresie od 100% do 1% za pośrednictwem sygnału DALI. Oprawa przystosowana do podłączenia do systemu sterownia oświetleniem ogólnym.</w:t>
      </w:r>
    </w:p>
    <w:p w:rsidR="00DF5D68" w:rsidRPr="00945832" w:rsidRDefault="00DF5D68" w:rsidP="00945832">
      <w:pPr>
        <w:spacing w:line="360" w:lineRule="auto"/>
        <w:rPr>
          <w:rFonts w:ascii="Calibri" w:hAnsi="Calibri" w:cs="Calibri"/>
        </w:rPr>
      </w:pPr>
      <w:r w:rsidRPr="00945832">
        <w:rPr>
          <w:rFonts w:ascii="Calibri" w:hAnsi="Calibri" w:cs="Calibri"/>
          <w:b/>
          <w:bCs/>
          <w:sz w:val="28"/>
          <w:szCs w:val="28"/>
        </w:rPr>
        <w:t>L12B -</w:t>
      </w:r>
      <w:r w:rsidRPr="00945832">
        <w:rPr>
          <w:rFonts w:ascii="Calibri" w:hAnsi="Calibri" w:cs="Calibri"/>
        </w:rPr>
        <w:t xml:space="preserve"> Oprawa wpuszczana w strop typu downlight , okrągła o średnicy zewnętrznej pierścienia 20cm i wysokości nie przekraczającej 130mm. Kolorystyka widocznych części oprawy do uzgodnienia z Architektem projektu. Oprawa wyposażona w zintegrowane źródło światła LED z zabezpieczeniem termicznym odłączającym zasilanie w momencie przegrzania.</w:t>
      </w:r>
    </w:p>
    <w:p w:rsidR="00DF5D68" w:rsidRPr="00945832" w:rsidRDefault="00DF5D68" w:rsidP="00945832">
      <w:pPr>
        <w:spacing w:line="360" w:lineRule="auto"/>
        <w:rPr>
          <w:rFonts w:ascii="Calibri" w:hAnsi="Calibri" w:cs="Calibri"/>
        </w:rPr>
      </w:pPr>
      <w:r w:rsidRPr="00945832">
        <w:rPr>
          <w:rFonts w:ascii="Calibri" w:hAnsi="Calibri" w:cs="Calibri"/>
        </w:rPr>
        <w:t>Źródło światła LED o temperaturze barwowej 3000K i skuteczności świetlnej nie mniejszej niż 130lm/W. Moc oprawy nie większa niż 16W. Współczynnik oddawania barw CRI&gt;80.  Oprawa wyposażona w odbłyśnik/reflektor o kącie rozsyłu 55 stopni i opalizowaną płytę PMMA przesłaniającą  źródło światła. Oprawa w II-giej klasie ochrony przeciwporażeniowej.</w:t>
      </w:r>
    </w:p>
    <w:p w:rsidR="00DF5D68" w:rsidRPr="00945832" w:rsidRDefault="00DF5D68" w:rsidP="00945832">
      <w:pPr>
        <w:spacing w:line="360" w:lineRule="auto"/>
        <w:rPr>
          <w:rFonts w:ascii="Calibri" w:hAnsi="Calibri" w:cs="Calibri"/>
        </w:rPr>
      </w:pPr>
      <w:r w:rsidRPr="00945832">
        <w:rPr>
          <w:rFonts w:ascii="Calibri" w:hAnsi="Calibri" w:cs="Calibri"/>
          <w:b/>
          <w:bCs/>
          <w:sz w:val="28"/>
          <w:szCs w:val="28"/>
        </w:rPr>
        <w:t>L13 –</w:t>
      </w:r>
      <w:r w:rsidRPr="00945832">
        <w:rPr>
          <w:rFonts w:ascii="Calibri" w:hAnsi="Calibri" w:cs="Calibri"/>
        </w:rPr>
        <w:t xml:space="preserve"> Oprawa oświetleniowa wykonana na bazie profilu aluminiowego o przekroju 16mm x 12mm z dyfuzorem typu „frosted” pozwalającym na właściwe rozproszenie światła.</w:t>
      </w:r>
    </w:p>
    <w:p w:rsidR="00DF5D68" w:rsidRPr="00945832" w:rsidRDefault="00DF5D68" w:rsidP="00945832">
      <w:pPr>
        <w:spacing w:line="360" w:lineRule="auto"/>
        <w:rPr>
          <w:rFonts w:ascii="Calibri" w:hAnsi="Calibri" w:cs="Calibri"/>
        </w:rPr>
      </w:pPr>
      <w:r w:rsidRPr="00945832">
        <w:rPr>
          <w:rFonts w:ascii="Calibri" w:hAnsi="Calibri" w:cs="Calibri"/>
        </w:rPr>
        <w:t>Źródło światła w postaci elastycznej taśmy LED o temperaturze barwowej 3000K. Źródło światła taśma LED o skuteczności świetlnej nie mniejszej niż 90lm/W i mocy nie większej niż 17W/mb.</w:t>
      </w:r>
    </w:p>
    <w:p w:rsidR="00DF5D68" w:rsidRPr="00945832" w:rsidRDefault="00DF5D68" w:rsidP="00945832">
      <w:pPr>
        <w:spacing w:line="360" w:lineRule="auto"/>
        <w:rPr>
          <w:rFonts w:ascii="Calibri" w:hAnsi="Calibri" w:cs="Calibri"/>
        </w:rPr>
      </w:pPr>
      <w:r w:rsidRPr="00945832">
        <w:rPr>
          <w:rFonts w:ascii="Calibri" w:hAnsi="Calibri" w:cs="Calibri"/>
        </w:rPr>
        <w:t xml:space="preserve">Współczynnik oddawania barw CRI&gt;80. Napięcie zasilania taśmy LED 24V. </w:t>
      </w:r>
    </w:p>
    <w:p w:rsidR="00DF5D68" w:rsidRPr="00945832" w:rsidRDefault="00DF5D68" w:rsidP="00945832">
      <w:pPr>
        <w:spacing w:line="360" w:lineRule="auto"/>
        <w:rPr>
          <w:rFonts w:ascii="Calibri" w:hAnsi="Calibri" w:cs="Calibri"/>
        </w:rPr>
      </w:pPr>
      <w:r w:rsidRPr="00945832">
        <w:rPr>
          <w:rFonts w:ascii="Calibri" w:hAnsi="Calibri" w:cs="Calibri"/>
          <w:b/>
          <w:bCs/>
          <w:sz w:val="28"/>
          <w:szCs w:val="28"/>
        </w:rPr>
        <w:t>L14 -</w:t>
      </w:r>
      <w:r w:rsidRPr="00945832">
        <w:rPr>
          <w:rFonts w:ascii="Calibri" w:hAnsi="Calibri" w:cs="Calibri"/>
        </w:rPr>
        <w:t xml:space="preserve"> Oprawa wpuszczana w strop typu downlight , okrągła o średnicy zewnętrznej pierścienia 22,5cm i wysokości nie przekraczającej 14cm. Kolorystyka widocznych części oprawy do uzgodnienia z Architektem projektu. Oprawa wyposażona w zintegrowane źródło światła LED z zabezpieczeniem termicznym odłączającym zasilanie w momencie przegrzania.</w:t>
      </w:r>
    </w:p>
    <w:p w:rsidR="00DF5D68" w:rsidRPr="00945832" w:rsidRDefault="00DF5D68" w:rsidP="00945832">
      <w:pPr>
        <w:spacing w:line="360" w:lineRule="auto"/>
        <w:rPr>
          <w:rFonts w:ascii="Calibri" w:hAnsi="Calibri" w:cs="Calibri"/>
        </w:rPr>
      </w:pPr>
      <w:r w:rsidRPr="00945832">
        <w:rPr>
          <w:rFonts w:ascii="Calibri" w:hAnsi="Calibri" w:cs="Calibri"/>
        </w:rPr>
        <w:t>Źródło światła LED o temperaturze barwowej 3000K i skuteczności świetlnej nie mniejszej niż 130lm/W. Moc oprawy nie większa niż 26W. Współczynnik oddawania barw CRI&gt;80.  Oprawa wyposażona w odbłyśnik/reflektor o kącie rozsyłu 55 stopni i szybę przesłaniającą źródło światła wykonaną ze szkła hartowanego. Oprawa w II-giej klasie ochrony przeciwporażeniowej.</w:t>
      </w:r>
    </w:p>
    <w:p w:rsidR="00DF5D68" w:rsidRPr="00945832" w:rsidRDefault="00DF5D68" w:rsidP="00945832">
      <w:pPr>
        <w:spacing w:line="360" w:lineRule="auto"/>
        <w:rPr>
          <w:rFonts w:ascii="Calibri" w:hAnsi="Calibri" w:cs="Calibri"/>
        </w:rPr>
      </w:pPr>
      <w:r w:rsidRPr="00945832">
        <w:rPr>
          <w:rFonts w:ascii="Calibri" w:hAnsi="Calibri" w:cs="Calibri"/>
        </w:rPr>
        <w:t>Oprawa przystosowana do płynnego  ściemniana strumienia świetlnego w zakresie od 100% do 1% za pośrednictwem sygnału DALI. Oprawa przystosowana do podłączenia do systemu sterownia oświetleniem ogólnym.</w:t>
      </w:r>
    </w:p>
    <w:p w:rsidR="00DF5D68" w:rsidRPr="00945832" w:rsidRDefault="00DF5D68" w:rsidP="00945832">
      <w:pPr>
        <w:spacing w:line="360" w:lineRule="auto"/>
        <w:rPr>
          <w:rFonts w:ascii="Calibri" w:hAnsi="Calibri" w:cs="Calibri"/>
        </w:rPr>
      </w:pPr>
      <w:r w:rsidRPr="00945832">
        <w:rPr>
          <w:rFonts w:ascii="Calibri" w:hAnsi="Calibri" w:cs="Calibri"/>
          <w:b/>
          <w:bCs/>
          <w:sz w:val="28"/>
          <w:szCs w:val="28"/>
        </w:rPr>
        <w:t>L15 –</w:t>
      </w:r>
      <w:r w:rsidRPr="00945832">
        <w:rPr>
          <w:rFonts w:ascii="Calibri" w:hAnsi="Calibri" w:cs="Calibri"/>
        </w:rPr>
        <w:t xml:space="preserve"> Oprawa oświetleniowa wykonana na bazie profilu aluminiowego kątowego do montażu w narożniku wnęki z okładziny akustycznej. Profil o przekroju 16mm x 12mm i długości 2mb z dyfuzorem typu „frosted” pozwalającym na właściwe rozproszenie światła.</w:t>
      </w:r>
    </w:p>
    <w:p w:rsidR="00DF5D68" w:rsidRPr="00945832" w:rsidRDefault="00DF5D68" w:rsidP="00945832">
      <w:pPr>
        <w:spacing w:line="360" w:lineRule="auto"/>
        <w:rPr>
          <w:rFonts w:ascii="Calibri" w:hAnsi="Calibri" w:cs="Calibri"/>
        </w:rPr>
      </w:pPr>
      <w:r w:rsidRPr="00945832">
        <w:rPr>
          <w:rFonts w:ascii="Calibri" w:hAnsi="Calibri" w:cs="Calibri"/>
        </w:rPr>
        <w:t>Źródło światła w postaci elastycznej taśmy LED o temperaturze barwowej 3000K. Źródło światła taśma LED o skuteczności świetlnej nie mniejszej niż 90lm/W i mocy nie większej niż 15W/mb.</w:t>
      </w:r>
    </w:p>
    <w:p w:rsidR="00DF5D68" w:rsidRPr="00945832" w:rsidRDefault="00DF5D68" w:rsidP="00945832">
      <w:pPr>
        <w:spacing w:line="360" w:lineRule="auto"/>
        <w:rPr>
          <w:rFonts w:ascii="Calibri" w:hAnsi="Calibri" w:cs="Calibri"/>
        </w:rPr>
      </w:pPr>
      <w:r w:rsidRPr="00945832">
        <w:rPr>
          <w:rFonts w:ascii="Calibri" w:hAnsi="Calibri" w:cs="Calibri"/>
        </w:rPr>
        <w:t xml:space="preserve">Współczynnik oddawania barw CRI&gt;80. Napięcie zasilania taśmy LED 24V. </w:t>
      </w:r>
    </w:p>
    <w:p w:rsidR="00DF5D68" w:rsidRPr="00945832" w:rsidRDefault="00DF5D68" w:rsidP="00945832">
      <w:pPr>
        <w:spacing w:line="360" w:lineRule="auto"/>
        <w:rPr>
          <w:rFonts w:ascii="Calibri" w:hAnsi="Calibri" w:cs="Calibri"/>
          <w:b/>
          <w:bCs/>
          <w:sz w:val="28"/>
          <w:szCs w:val="28"/>
        </w:rPr>
      </w:pPr>
      <w:bookmarkStart w:id="36" w:name="_GoBack"/>
      <w:bookmarkEnd w:id="36"/>
    </w:p>
    <w:p w:rsidR="00DF5D68" w:rsidRPr="00945832" w:rsidRDefault="00DF5D68" w:rsidP="00945832">
      <w:pPr>
        <w:spacing w:line="360" w:lineRule="auto"/>
        <w:rPr>
          <w:rFonts w:ascii="Calibri" w:hAnsi="Calibri" w:cs="Calibri"/>
          <w:b/>
          <w:bCs/>
          <w:sz w:val="28"/>
          <w:szCs w:val="28"/>
        </w:rPr>
      </w:pPr>
      <w:r w:rsidRPr="00945832">
        <w:rPr>
          <w:rFonts w:ascii="Calibri" w:hAnsi="Calibri" w:cs="Calibri"/>
          <w:b/>
          <w:bCs/>
          <w:sz w:val="28"/>
          <w:szCs w:val="28"/>
        </w:rPr>
        <w:t>OŚWIETLENIE AWARYJNE i EWAKUACYJNE</w:t>
      </w:r>
    </w:p>
    <w:p w:rsidR="00DF5D68" w:rsidRPr="00945832" w:rsidRDefault="00DF5D68" w:rsidP="00945832">
      <w:pPr>
        <w:spacing w:line="360" w:lineRule="auto"/>
        <w:rPr>
          <w:rFonts w:ascii="Calibri" w:hAnsi="Calibri" w:cs="Calibri"/>
        </w:rPr>
      </w:pPr>
      <w:r w:rsidRPr="00945832">
        <w:rPr>
          <w:rFonts w:ascii="Calibri" w:hAnsi="Calibri" w:cs="Calibri"/>
        </w:rPr>
        <w:t>Wszystkie oprawy pracujące w oparciu o autotest są odpowiednio programowane. Oprogramowanie mikroprocesorów  opraw obsługujących tę samą powierzchnię i zlokalizowanych po sąsiedzku powoduje, że są one  testowane w różnym czasie, tak aby uniemożliwić wystąpienie zdarzenia w którym oprawy ewakuacyjne zlokalizowane w jednym pomieszczeniu testują się bądź ładują po pełnym teście w tym samym czasie.</w:t>
      </w:r>
    </w:p>
    <w:p w:rsidR="00DF5D68" w:rsidRPr="00945832" w:rsidRDefault="00DF5D68" w:rsidP="00945832">
      <w:pPr>
        <w:spacing w:line="360" w:lineRule="auto"/>
        <w:rPr>
          <w:rFonts w:ascii="Calibri" w:hAnsi="Calibri" w:cs="Calibri"/>
        </w:rPr>
      </w:pPr>
    </w:p>
    <w:p w:rsidR="00DF5D68" w:rsidRPr="00945832" w:rsidRDefault="00DF5D68" w:rsidP="00945832">
      <w:pPr>
        <w:spacing w:line="360" w:lineRule="auto"/>
        <w:rPr>
          <w:rFonts w:ascii="Calibri" w:hAnsi="Calibri" w:cs="Calibri"/>
        </w:rPr>
      </w:pPr>
      <w:r w:rsidRPr="00945832">
        <w:rPr>
          <w:rFonts w:ascii="Calibri" w:hAnsi="Calibri" w:cs="Calibri"/>
          <w:b/>
          <w:bCs/>
          <w:sz w:val="28"/>
          <w:szCs w:val="28"/>
        </w:rPr>
        <w:t>E -</w:t>
      </w:r>
      <w:r w:rsidRPr="00945832">
        <w:rPr>
          <w:rFonts w:ascii="Calibri" w:hAnsi="Calibri" w:cs="Calibri"/>
        </w:rPr>
        <w:t xml:space="preserve"> nowoczesna oprawa oświetlenia kierunkowego w technologii LED z modułem automatycznego testu - autotest w wersji nastropowej i do sufitu podwieszanego. Konstrukcja oprawy umożliwia montaż nastropowy, zwieszany oraz naścienny lub prostopadle do ściany przy użyciu odpowiedniego mocowania. </w:t>
      </w:r>
    </w:p>
    <w:p w:rsidR="00DF5D68" w:rsidRPr="00945832" w:rsidRDefault="00DF5D68" w:rsidP="00945832">
      <w:pPr>
        <w:spacing w:line="360" w:lineRule="auto"/>
        <w:rPr>
          <w:rFonts w:ascii="Calibri" w:hAnsi="Calibri" w:cs="Calibri"/>
        </w:rPr>
      </w:pPr>
      <w:r w:rsidRPr="00945832">
        <w:rPr>
          <w:rFonts w:ascii="Calibri" w:hAnsi="Calibri" w:cs="Calibri"/>
        </w:rPr>
        <w:t>Klosz- płytka  pleksi przeźroczysta z piktogramem instalowanym jednostronnie.</w:t>
      </w:r>
    </w:p>
    <w:p w:rsidR="00DF5D68" w:rsidRPr="00945832" w:rsidRDefault="00DF5D68" w:rsidP="00945832">
      <w:pPr>
        <w:spacing w:line="360" w:lineRule="auto"/>
        <w:rPr>
          <w:rFonts w:ascii="Calibri" w:hAnsi="Calibri" w:cs="Calibri"/>
        </w:rPr>
      </w:pPr>
      <w:r w:rsidRPr="00945832">
        <w:rPr>
          <w:rFonts w:ascii="Calibri" w:hAnsi="Calibri" w:cs="Calibri"/>
        </w:rPr>
        <w:t>Obudowa: blacha stalowa</w:t>
      </w:r>
    </w:p>
    <w:p w:rsidR="00DF5D68" w:rsidRPr="00945832" w:rsidRDefault="00DF5D68" w:rsidP="00945832">
      <w:pPr>
        <w:spacing w:line="360" w:lineRule="auto"/>
        <w:rPr>
          <w:rFonts w:ascii="Calibri" w:hAnsi="Calibri" w:cs="Calibri"/>
        </w:rPr>
      </w:pPr>
      <w:r w:rsidRPr="00945832">
        <w:rPr>
          <w:rFonts w:ascii="Calibri" w:hAnsi="Calibri" w:cs="Calibri"/>
        </w:rPr>
        <w:t>Kolor obudowy: do uzgodnienia z Architektem projektu.</w:t>
      </w:r>
    </w:p>
    <w:p w:rsidR="00DF5D68" w:rsidRPr="00945832" w:rsidRDefault="00DF5D68" w:rsidP="00945832">
      <w:pPr>
        <w:spacing w:line="360" w:lineRule="auto"/>
        <w:rPr>
          <w:rFonts w:ascii="Calibri" w:hAnsi="Calibri" w:cs="Calibri"/>
        </w:rPr>
      </w:pPr>
      <w:r w:rsidRPr="00945832">
        <w:rPr>
          <w:rFonts w:ascii="Calibri" w:hAnsi="Calibri" w:cs="Calibri"/>
        </w:rPr>
        <w:t>moc znamionowa źródeł światła 1W</w:t>
      </w:r>
    </w:p>
    <w:p w:rsidR="00DF5D68" w:rsidRPr="00945832" w:rsidRDefault="00DF5D68" w:rsidP="00945832">
      <w:pPr>
        <w:spacing w:line="360" w:lineRule="auto"/>
        <w:rPr>
          <w:rFonts w:ascii="Calibri" w:hAnsi="Calibri" w:cs="Calibri"/>
        </w:rPr>
      </w:pPr>
      <w:r>
        <w:rPr>
          <w:rFonts w:ascii="Calibri" w:hAnsi="Calibri" w:cs="Calibri"/>
        </w:rPr>
        <w:t>czas podtrzymania: 2</w:t>
      </w:r>
      <w:r w:rsidRPr="00945832">
        <w:rPr>
          <w:rFonts w:ascii="Calibri" w:hAnsi="Calibri" w:cs="Calibri"/>
        </w:rPr>
        <w:t>h</w:t>
      </w:r>
    </w:p>
    <w:p w:rsidR="00DF5D68" w:rsidRPr="00945832" w:rsidRDefault="00DF5D68" w:rsidP="00945832">
      <w:pPr>
        <w:spacing w:line="360" w:lineRule="auto"/>
        <w:rPr>
          <w:rFonts w:ascii="Calibri" w:hAnsi="Calibri" w:cs="Calibri"/>
        </w:rPr>
      </w:pPr>
      <w:r w:rsidRPr="00945832">
        <w:rPr>
          <w:rFonts w:ascii="Calibri" w:hAnsi="Calibri" w:cs="Calibri"/>
        </w:rPr>
        <w:t>typ akumulatora: Ni-Cd</w:t>
      </w:r>
    </w:p>
    <w:p w:rsidR="00DF5D68" w:rsidRPr="00945832" w:rsidRDefault="00DF5D68" w:rsidP="00945832">
      <w:pPr>
        <w:spacing w:line="360" w:lineRule="auto"/>
        <w:rPr>
          <w:rFonts w:ascii="Calibri" w:hAnsi="Calibri" w:cs="Calibri"/>
        </w:rPr>
      </w:pPr>
      <w:r w:rsidRPr="00945832">
        <w:rPr>
          <w:rFonts w:ascii="Calibri" w:hAnsi="Calibri" w:cs="Calibri"/>
        </w:rPr>
        <w:t xml:space="preserve">wymiary gabarytowe: szer.70mm, wys. 270mm, dł.330 mm, </w:t>
      </w:r>
      <w:r w:rsidRPr="00945832">
        <w:rPr>
          <w:rFonts w:ascii="Calibri" w:hAnsi="Calibri" w:cs="Calibri"/>
        </w:rPr>
        <w:br/>
        <w:t>plexi 330mmx180mm</w:t>
      </w:r>
    </w:p>
    <w:p w:rsidR="00DF5D68" w:rsidRPr="00945832" w:rsidRDefault="00DF5D68" w:rsidP="00945832">
      <w:pPr>
        <w:spacing w:line="360" w:lineRule="auto"/>
        <w:rPr>
          <w:rFonts w:ascii="Calibri" w:hAnsi="Calibri" w:cs="Calibri"/>
        </w:rPr>
      </w:pPr>
      <w:r w:rsidRPr="00945832">
        <w:rPr>
          <w:rFonts w:ascii="Calibri" w:hAnsi="Calibri" w:cs="Calibri"/>
        </w:rPr>
        <w:t>klasa ochronności I</w:t>
      </w:r>
    </w:p>
    <w:p w:rsidR="00DF5D68" w:rsidRPr="00945832" w:rsidRDefault="00DF5D68" w:rsidP="00945832">
      <w:pPr>
        <w:spacing w:line="360" w:lineRule="auto"/>
        <w:rPr>
          <w:rFonts w:ascii="Calibri" w:hAnsi="Calibri" w:cs="Calibri"/>
        </w:rPr>
      </w:pPr>
      <w:r w:rsidRPr="00945832">
        <w:rPr>
          <w:rFonts w:ascii="Calibri" w:hAnsi="Calibri" w:cs="Calibri"/>
        </w:rPr>
        <w:t>stopień ochrony - IP 20</w:t>
      </w:r>
    </w:p>
    <w:p w:rsidR="00DF5D68" w:rsidRPr="00945832" w:rsidRDefault="00DF5D68" w:rsidP="00945832">
      <w:pPr>
        <w:spacing w:line="360" w:lineRule="auto"/>
        <w:rPr>
          <w:rFonts w:ascii="Calibri" w:hAnsi="Calibri" w:cs="Calibri"/>
        </w:rPr>
      </w:pPr>
      <w:r w:rsidRPr="00945832">
        <w:rPr>
          <w:rFonts w:ascii="Calibri" w:hAnsi="Calibri" w:cs="Calibri"/>
        </w:rPr>
        <w:t>zasialnie 230V, 50-60 Hz</w:t>
      </w:r>
    </w:p>
    <w:p w:rsidR="00DF5D68" w:rsidRPr="00945832" w:rsidRDefault="00DF5D68" w:rsidP="00945832">
      <w:pPr>
        <w:spacing w:line="360" w:lineRule="auto"/>
        <w:rPr>
          <w:rFonts w:ascii="Calibri" w:hAnsi="Calibri" w:cs="Calibri"/>
        </w:rPr>
      </w:pPr>
      <w:r w:rsidRPr="00945832">
        <w:rPr>
          <w:rFonts w:ascii="Calibri" w:hAnsi="Calibri" w:cs="Calibri"/>
        </w:rPr>
        <w:t>dwufukcyjna - praca sieciowo- awaryjna</w:t>
      </w:r>
    </w:p>
    <w:p w:rsidR="00DF5D68" w:rsidRPr="00945832" w:rsidRDefault="00DF5D68" w:rsidP="00945832">
      <w:pPr>
        <w:spacing w:line="360" w:lineRule="auto"/>
        <w:rPr>
          <w:rFonts w:ascii="Calibri" w:hAnsi="Calibri" w:cs="Calibri"/>
        </w:rPr>
      </w:pPr>
      <w:r w:rsidRPr="00945832">
        <w:rPr>
          <w:rFonts w:ascii="Calibri" w:hAnsi="Calibri" w:cs="Calibri"/>
        </w:rPr>
        <w:t xml:space="preserve">Normy: </w:t>
      </w:r>
    </w:p>
    <w:p w:rsidR="00DF5D68" w:rsidRPr="00945832" w:rsidRDefault="00DF5D68" w:rsidP="00945832">
      <w:pPr>
        <w:spacing w:line="360" w:lineRule="auto"/>
        <w:rPr>
          <w:rFonts w:ascii="Calibri" w:hAnsi="Calibri" w:cs="Calibri"/>
          <w:lang w:val="de-DE"/>
        </w:rPr>
      </w:pPr>
      <w:r w:rsidRPr="00945832">
        <w:rPr>
          <w:rFonts w:ascii="Calibri" w:hAnsi="Calibri" w:cs="Calibri"/>
          <w:lang w:val="de-DE"/>
        </w:rPr>
        <w:t>PN-EN 60598-1, PN-EN 60598-2-22</w:t>
      </w:r>
    </w:p>
    <w:p w:rsidR="00DF5D68" w:rsidRPr="00945832" w:rsidRDefault="00DF5D68" w:rsidP="00945832">
      <w:pPr>
        <w:spacing w:line="360" w:lineRule="auto"/>
        <w:rPr>
          <w:rFonts w:ascii="Calibri" w:hAnsi="Calibri" w:cs="Calibri"/>
          <w:lang w:val="de-DE"/>
        </w:rPr>
      </w:pPr>
      <w:r w:rsidRPr="00945832">
        <w:rPr>
          <w:rFonts w:ascii="Calibri" w:hAnsi="Calibri" w:cs="Calibri"/>
          <w:lang w:val="de-DE"/>
        </w:rPr>
        <w:t>PN-EN 61347-2-3, PN-EN 61347-1, PN-EN 61347-7</w:t>
      </w:r>
    </w:p>
    <w:p w:rsidR="00DF5D68" w:rsidRPr="00945832" w:rsidRDefault="00DF5D68" w:rsidP="00945832">
      <w:pPr>
        <w:spacing w:line="360" w:lineRule="auto"/>
        <w:rPr>
          <w:rFonts w:ascii="Calibri" w:hAnsi="Calibri" w:cs="Calibri"/>
          <w:lang w:val="de-DE"/>
        </w:rPr>
      </w:pPr>
      <w:r w:rsidRPr="00945832">
        <w:rPr>
          <w:rFonts w:ascii="Calibri" w:hAnsi="Calibri" w:cs="Calibri"/>
          <w:lang w:val="de-DE"/>
        </w:rPr>
        <w:t>PN-EN 1838</w:t>
      </w:r>
    </w:p>
    <w:p w:rsidR="00DF5D68" w:rsidRPr="00945832" w:rsidRDefault="00DF5D68" w:rsidP="00945832">
      <w:pPr>
        <w:spacing w:line="360" w:lineRule="auto"/>
        <w:rPr>
          <w:rFonts w:ascii="Calibri" w:hAnsi="Calibri" w:cs="Calibri"/>
        </w:rPr>
      </w:pPr>
      <w:r w:rsidRPr="00945832">
        <w:rPr>
          <w:rFonts w:ascii="Calibri" w:hAnsi="Calibri" w:cs="Calibri"/>
        </w:rPr>
        <w:t>Oprawa do wyposażenia w piktogramy zgodnie z PN-EN ISO 7010.</w:t>
      </w:r>
    </w:p>
    <w:p w:rsidR="00DF5D68" w:rsidRPr="00945832" w:rsidRDefault="00DF5D68" w:rsidP="00945832">
      <w:pPr>
        <w:spacing w:line="360" w:lineRule="auto"/>
        <w:rPr>
          <w:rFonts w:ascii="Calibri" w:hAnsi="Calibri" w:cs="Calibri"/>
          <w:b/>
          <w:bCs/>
          <w:sz w:val="28"/>
          <w:szCs w:val="28"/>
        </w:rPr>
      </w:pPr>
    </w:p>
    <w:p w:rsidR="00DF5D68" w:rsidRPr="00945832" w:rsidRDefault="00DF5D68" w:rsidP="00945832">
      <w:pPr>
        <w:spacing w:line="360" w:lineRule="auto"/>
        <w:rPr>
          <w:rFonts w:ascii="Calibri" w:hAnsi="Calibri" w:cs="Calibri"/>
        </w:rPr>
      </w:pPr>
      <w:r w:rsidRPr="00945832">
        <w:rPr>
          <w:rFonts w:ascii="Calibri" w:hAnsi="Calibri" w:cs="Calibri"/>
          <w:b/>
          <w:bCs/>
          <w:sz w:val="28"/>
          <w:szCs w:val="28"/>
        </w:rPr>
        <w:t xml:space="preserve">AW 1 - </w:t>
      </w:r>
      <w:r w:rsidRPr="00945832">
        <w:rPr>
          <w:rFonts w:ascii="Calibri" w:hAnsi="Calibri" w:cs="Calibri"/>
        </w:rPr>
        <w:t xml:space="preserve">nowoczesna i funkcjonalna oprawa oświetlenia ewakuacyjnego w technologii </w:t>
      </w:r>
      <w:r w:rsidRPr="00945832">
        <w:rPr>
          <w:rFonts w:ascii="Calibri" w:hAnsi="Calibri" w:cs="Calibri"/>
        </w:rPr>
        <w:tab/>
        <w:t xml:space="preserve">LED z modułem automatycznego testu - autotest, w wersji do sufitu </w:t>
      </w:r>
      <w:r w:rsidRPr="00945832">
        <w:rPr>
          <w:rFonts w:ascii="Calibri" w:hAnsi="Calibri" w:cs="Calibri"/>
        </w:rPr>
        <w:tab/>
        <w:t>podwieszanego. Charakterystyka rozsyłu: do oświetlenia pomieszczeń otwartych.</w:t>
      </w:r>
    </w:p>
    <w:p w:rsidR="00DF5D68" w:rsidRPr="00945832" w:rsidRDefault="00DF5D68" w:rsidP="00945832">
      <w:pPr>
        <w:spacing w:line="360" w:lineRule="auto"/>
        <w:rPr>
          <w:rFonts w:ascii="Calibri" w:hAnsi="Calibri" w:cs="Calibri"/>
        </w:rPr>
      </w:pPr>
      <w:r w:rsidRPr="00945832">
        <w:rPr>
          <w:rFonts w:ascii="Calibri" w:hAnsi="Calibri" w:cs="Calibri"/>
        </w:rPr>
        <w:t>Obudowa: ekstrudowane aluminium</w:t>
      </w:r>
    </w:p>
    <w:p w:rsidR="00DF5D68" w:rsidRPr="00945832" w:rsidRDefault="00DF5D68" w:rsidP="00945832">
      <w:pPr>
        <w:spacing w:line="360" w:lineRule="auto"/>
        <w:rPr>
          <w:rFonts w:ascii="Calibri" w:hAnsi="Calibri" w:cs="Calibri"/>
        </w:rPr>
      </w:pPr>
      <w:r w:rsidRPr="00945832">
        <w:rPr>
          <w:rFonts w:ascii="Calibri" w:hAnsi="Calibri" w:cs="Calibri"/>
        </w:rPr>
        <w:t xml:space="preserve">Kolor obudowy: biały, czarny, srebrny </w:t>
      </w:r>
    </w:p>
    <w:p w:rsidR="00DF5D68" w:rsidRPr="00945832" w:rsidRDefault="00DF5D68" w:rsidP="00945832">
      <w:pPr>
        <w:spacing w:line="360" w:lineRule="auto"/>
        <w:rPr>
          <w:rFonts w:ascii="Calibri" w:hAnsi="Calibri" w:cs="Calibri"/>
        </w:rPr>
      </w:pPr>
      <w:r w:rsidRPr="00945832">
        <w:rPr>
          <w:rFonts w:ascii="Calibri" w:hAnsi="Calibri" w:cs="Calibri"/>
        </w:rPr>
        <w:t>moc znamionowa źródeł światła 3W</w:t>
      </w:r>
    </w:p>
    <w:p w:rsidR="00DF5D68" w:rsidRPr="00945832" w:rsidRDefault="00DF5D68" w:rsidP="00945832">
      <w:pPr>
        <w:spacing w:line="360" w:lineRule="auto"/>
        <w:rPr>
          <w:rFonts w:ascii="Calibri" w:hAnsi="Calibri" w:cs="Calibri"/>
        </w:rPr>
      </w:pPr>
      <w:r w:rsidRPr="00945832">
        <w:rPr>
          <w:rFonts w:ascii="Calibri" w:hAnsi="Calibri" w:cs="Calibri"/>
        </w:rPr>
        <w:t>minimalny strumień światła:  260 lm</w:t>
      </w:r>
    </w:p>
    <w:p w:rsidR="00DF5D68" w:rsidRPr="00945832" w:rsidRDefault="00DF5D68" w:rsidP="00945832">
      <w:pPr>
        <w:spacing w:line="360" w:lineRule="auto"/>
        <w:rPr>
          <w:rFonts w:ascii="Calibri" w:hAnsi="Calibri" w:cs="Calibri"/>
        </w:rPr>
      </w:pPr>
      <w:r w:rsidRPr="00945832">
        <w:rPr>
          <w:rFonts w:ascii="Calibri" w:hAnsi="Calibri" w:cs="Calibri"/>
        </w:rPr>
        <w:t>trwałość źródeł światła &gt; 50 000h</w:t>
      </w:r>
    </w:p>
    <w:p w:rsidR="00DF5D68" w:rsidRPr="00945832" w:rsidRDefault="00DF5D68" w:rsidP="00945832">
      <w:pPr>
        <w:spacing w:line="360" w:lineRule="auto"/>
        <w:rPr>
          <w:rFonts w:ascii="Calibri" w:hAnsi="Calibri" w:cs="Calibri"/>
        </w:rPr>
      </w:pPr>
      <w:r>
        <w:rPr>
          <w:rFonts w:ascii="Calibri" w:hAnsi="Calibri" w:cs="Calibri"/>
        </w:rPr>
        <w:t>czas podtrzymania: 2</w:t>
      </w:r>
      <w:r w:rsidRPr="00945832">
        <w:rPr>
          <w:rFonts w:ascii="Calibri" w:hAnsi="Calibri" w:cs="Calibri"/>
        </w:rPr>
        <w:t>h</w:t>
      </w:r>
    </w:p>
    <w:p w:rsidR="00DF5D68" w:rsidRPr="00945832" w:rsidRDefault="00DF5D68" w:rsidP="00945832">
      <w:pPr>
        <w:spacing w:line="360" w:lineRule="auto"/>
        <w:rPr>
          <w:rFonts w:ascii="Calibri" w:hAnsi="Calibri" w:cs="Calibri"/>
        </w:rPr>
      </w:pPr>
      <w:r w:rsidRPr="00945832">
        <w:rPr>
          <w:rFonts w:ascii="Calibri" w:hAnsi="Calibri" w:cs="Calibri"/>
        </w:rPr>
        <w:t>typ akumulatora: Ni-MH HT, Ni-Cd HT</w:t>
      </w:r>
    </w:p>
    <w:p w:rsidR="00DF5D68" w:rsidRPr="00945832" w:rsidRDefault="00DF5D68" w:rsidP="00945832">
      <w:pPr>
        <w:spacing w:line="360" w:lineRule="auto"/>
        <w:rPr>
          <w:rFonts w:ascii="Calibri" w:hAnsi="Calibri" w:cs="Calibri"/>
        </w:rPr>
      </w:pPr>
      <w:r w:rsidRPr="00945832">
        <w:rPr>
          <w:rFonts w:ascii="Calibri" w:hAnsi="Calibri" w:cs="Calibri"/>
        </w:rPr>
        <w:t>wymiary gabarytowe: średnica otworu 60 mm, wys.35 mm</w:t>
      </w:r>
    </w:p>
    <w:p w:rsidR="00DF5D68" w:rsidRPr="00945832" w:rsidRDefault="00DF5D68" w:rsidP="00945832">
      <w:pPr>
        <w:spacing w:line="360" w:lineRule="auto"/>
        <w:rPr>
          <w:rFonts w:ascii="Calibri" w:hAnsi="Calibri" w:cs="Calibri"/>
        </w:rPr>
      </w:pPr>
      <w:r w:rsidRPr="00945832">
        <w:rPr>
          <w:rFonts w:ascii="Calibri" w:hAnsi="Calibri" w:cs="Calibri"/>
        </w:rPr>
        <w:t>klasa ochronności I</w:t>
      </w:r>
    </w:p>
    <w:p w:rsidR="00DF5D68" w:rsidRPr="00945832" w:rsidRDefault="00DF5D68" w:rsidP="00945832">
      <w:pPr>
        <w:spacing w:line="360" w:lineRule="auto"/>
        <w:rPr>
          <w:rFonts w:ascii="Calibri" w:hAnsi="Calibri" w:cs="Calibri"/>
        </w:rPr>
      </w:pPr>
      <w:r w:rsidRPr="00945832">
        <w:rPr>
          <w:rFonts w:ascii="Calibri" w:hAnsi="Calibri" w:cs="Calibri"/>
        </w:rPr>
        <w:t>stopień ochrony - IP 20 oraz na zamówienie IP 44</w:t>
      </w:r>
    </w:p>
    <w:p w:rsidR="00DF5D68" w:rsidRPr="00945832" w:rsidRDefault="00DF5D68" w:rsidP="00945832">
      <w:pPr>
        <w:spacing w:line="360" w:lineRule="auto"/>
        <w:rPr>
          <w:rFonts w:ascii="Calibri" w:hAnsi="Calibri" w:cs="Calibri"/>
        </w:rPr>
      </w:pPr>
      <w:r w:rsidRPr="00945832">
        <w:rPr>
          <w:rFonts w:ascii="Calibri" w:hAnsi="Calibri" w:cs="Calibri"/>
        </w:rPr>
        <w:t>zasialnie 230V, 50-60 Hz</w:t>
      </w:r>
    </w:p>
    <w:p w:rsidR="00DF5D68" w:rsidRPr="00945832" w:rsidRDefault="00DF5D68" w:rsidP="00945832">
      <w:pPr>
        <w:spacing w:line="360" w:lineRule="auto"/>
        <w:rPr>
          <w:rFonts w:ascii="Calibri" w:hAnsi="Calibri" w:cs="Calibri"/>
        </w:rPr>
      </w:pPr>
      <w:r w:rsidRPr="00945832">
        <w:rPr>
          <w:rFonts w:ascii="Calibri" w:hAnsi="Calibri" w:cs="Calibri"/>
        </w:rPr>
        <w:t>dwufukcyjna - praca sieciowo- awaryjna</w:t>
      </w:r>
    </w:p>
    <w:p w:rsidR="00DF5D68" w:rsidRPr="00945832" w:rsidRDefault="00DF5D68" w:rsidP="00945832">
      <w:pPr>
        <w:spacing w:line="360" w:lineRule="auto"/>
        <w:rPr>
          <w:rFonts w:ascii="Calibri" w:hAnsi="Calibri" w:cs="Calibri"/>
          <w:lang w:val="de-DE"/>
        </w:rPr>
      </w:pPr>
      <w:r w:rsidRPr="00945832">
        <w:rPr>
          <w:rFonts w:ascii="Calibri" w:hAnsi="Calibri" w:cs="Calibri"/>
          <w:lang w:val="de-DE"/>
        </w:rPr>
        <w:t xml:space="preserve">Normy: </w:t>
      </w:r>
    </w:p>
    <w:p w:rsidR="00DF5D68" w:rsidRPr="00945832" w:rsidRDefault="00DF5D68" w:rsidP="00945832">
      <w:pPr>
        <w:spacing w:line="360" w:lineRule="auto"/>
        <w:rPr>
          <w:rFonts w:ascii="Calibri" w:hAnsi="Calibri" w:cs="Calibri"/>
          <w:lang w:val="de-DE"/>
        </w:rPr>
      </w:pPr>
      <w:r w:rsidRPr="00945832">
        <w:rPr>
          <w:rFonts w:ascii="Calibri" w:hAnsi="Calibri" w:cs="Calibri"/>
          <w:lang w:val="de-DE"/>
        </w:rPr>
        <w:t>PN-EN 60598-1, PN-EN 60598-2-22</w:t>
      </w:r>
    </w:p>
    <w:p w:rsidR="00DF5D68" w:rsidRPr="00945832" w:rsidRDefault="00DF5D68" w:rsidP="00945832">
      <w:pPr>
        <w:spacing w:line="360" w:lineRule="auto"/>
        <w:rPr>
          <w:rFonts w:ascii="Calibri" w:hAnsi="Calibri" w:cs="Calibri"/>
          <w:lang w:val="de-DE"/>
        </w:rPr>
      </w:pPr>
      <w:r w:rsidRPr="00945832">
        <w:rPr>
          <w:rFonts w:ascii="Calibri" w:hAnsi="Calibri" w:cs="Calibri"/>
          <w:lang w:val="de-DE"/>
        </w:rPr>
        <w:t>PN-EN 61347-2-13, PN-EN 61347-1, PN-EN 62 384</w:t>
      </w:r>
      <w:r w:rsidRPr="00945832">
        <w:rPr>
          <w:rFonts w:ascii="Calibri" w:hAnsi="Calibri" w:cs="Calibri"/>
          <w:lang w:val="de-DE"/>
        </w:rPr>
        <w:tab/>
      </w:r>
      <w:r w:rsidRPr="00945832">
        <w:rPr>
          <w:rFonts w:ascii="Calibri" w:hAnsi="Calibri" w:cs="Calibri"/>
          <w:lang w:val="de-DE"/>
        </w:rPr>
        <w:tab/>
      </w:r>
      <w:r w:rsidRPr="00945832">
        <w:rPr>
          <w:rFonts w:ascii="Calibri" w:hAnsi="Calibri" w:cs="Calibri"/>
          <w:lang w:val="de-DE"/>
        </w:rPr>
        <w:tab/>
      </w:r>
      <w:r w:rsidRPr="00945832">
        <w:rPr>
          <w:rFonts w:ascii="Calibri" w:hAnsi="Calibri" w:cs="Calibri"/>
          <w:lang w:val="de-DE"/>
        </w:rPr>
        <w:br/>
        <w:t>PN-EN 1838</w:t>
      </w:r>
    </w:p>
    <w:p w:rsidR="00DF5D68" w:rsidRPr="00945832" w:rsidRDefault="00DF5D68" w:rsidP="00945832">
      <w:pPr>
        <w:spacing w:line="360" w:lineRule="auto"/>
        <w:rPr>
          <w:rFonts w:ascii="Calibri" w:hAnsi="Calibri" w:cs="Calibri"/>
          <w:b/>
          <w:bCs/>
          <w:sz w:val="28"/>
          <w:szCs w:val="28"/>
          <w:lang w:val="de-DE"/>
        </w:rPr>
      </w:pPr>
    </w:p>
    <w:p w:rsidR="00DF5D68" w:rsidRPr="00945832" w:rsidRDefault="00DF5D68" w:rsidP="00945832">
      <w:pPr>
        <w:spacing w:line="360" w:lineRule="auto"/>
        <w:rPr>
          <w:rFonts w:ascii="Calibri" w:hAnsi="Calibri" w:cs="Calibri"/>
        </w:rPr>
      </w:pPr>
      <w:r w:rsidRPr="00945832">
        <w:rPr>
          <w:rFonts w:ascii="Calibri" w:hAnsi="Calibri" w:cs="Calibri"/>
          <w:b/>
          <w:bCs/>
          <w:sz w:val="28"/>
          <w:szCs w:val="28"/>
          <w:lang w:val="de-DE"/>
        </w:rPr>
        <w:t xml:space="preserve">AW3 - </w:t>
      </w:r>
      <w:r w:rsidRPr="00945832">
        <w:rPr>
          <w:rFonts w:ascii="Calibri" w:hAnsi="Calibri" w:cs="Calibri"/>
        </w:rPr>
        <w:t xml:space="preserve">nowoczesna i funkcjonalna oprawa oświetlenia ewakuacyjnego w technologii </w:t>
      </w:r>
      <w:r w:rsidRPr="00945832">
        <w:rPr>
          <w:rFonts w:ascii="Calibri" w:hAnsi="Calibri" w:cs="Calibri"/>
        </w:rPr>
        <w:tab/>
        <w:t xml:space="preserve">LED z modułem automatycznego testu - autotest, w wersji do sufitu </w:t>
      </w:r>
      <w:r w:rsidRPr="00945832">
        <w:rPr>
          <w:rFonts w:ascii="Calibri" w:hAnsi="Calibri" w:cs="Calibri"/>
        </w:rPr>
        <w:tab/>
        <w:t>podwieszanego.</w:t>
      </w:r>
      <w:r w:rsidRPr="00945832">
        <w:rPr>
          <w:rFonts w:ascii="Calibri" w:hAnsi="Calibri" w:cs="Calibri"/>
        </w:rPr>
        <w:br/>
        <w:t>Charakterystyka rozsyłu: do oświetlenia korytarzy</w:t>
      </w:r>
    </w:p>
    <w:p w:rsidR="00DF5D68" w:rsidRPr="00945832" w:rsidRDefault="00DF5D68" w:rsidP="00945832">
      <w:pPr>
        <w:spacing w:line="360" w:lineRule="auto"/>
        <w:rPr>
          <w:rFonts w:ascii="Calibri" w:hAnsi="Calibri" w:cs="Calibri"/>
        </w:rPr>
      </w:pPr>
      <w:r w:rsidRPr="00945832">
        <w:rPr>
          <w:rFonts w:ascii="Calibri" w:hAnsi="Calibri" w:cs="Calibri"/>
        </w:rPr>
        <w:t>Obudowa: ekstrudowane aluminium</w:t>
      </w:r>
    </w:p>
    <w:p w:rsidR="00DF5D68" w:rsidRPr="00945832" w:rsidRDefault="00DF5D68" w:rsidP="00945832">
      <w:pPr>
        <w:spacing w:line="360" w:lineRule="auto"/>
        <w:rPr>
          <w:rFonts w:ascii="Calibri" w:hAnsi="Calibri" w:cs="Calibri"/>
        </w:rPr>
      </w:pPr>
      <w:r w:rsidRPr="00945832">
        <w:rPr>
          <w:rFonts w:ascii="Calibri" w:hAnsi="Calibri" w:cs="Calibri"/>
        </w:rPr>
        <w:t xml:space="preserve">Kolor obudowy: biały, czarny, srebrny </w:t>
      </w:r>
    </w:p>
    <w:p w:rsidR="00DF5D68" w:rsidRPr="00945832" w:rsidRDefault="00DF5D68" w:rsidP="00945832">
      <w:pPr>
        <w:spacing w:line="360" w:lineRule="auto"/>
        <w:rPr>
          <w:rFonts w:ascii="Calibri" w:hAnsi="Calibri" w:cs="Calibri"/>
        </w:rPr>
      </w:pPr>
      <w:r w:rsidRPr="00945832">
        <w:rPr>
          <w:rFonts w:ascii="Calibri" w:hAnsi="Calibri" w:cs="Calibri"/>
        </w:rPr>
        <w:t>moc znamionowa źródeł światła 3W</w:t>
      </w:r>
    </w:p>
    <w:p w:rsidR="00DF5D68" w:rsidRPr="00945832" w:rsidRDefault="00DF5D68" w:rsidP="00945832">
      <w:pPr>
        <w:spacing w:line="360" w:lineRule="auto"/>
        <w:rPr>
          <w:rFonts w:ascii="Calibri" w:hAnsi="Calibri" w:cs="Calibri"/>
        </w:rPr>
      </w:pPr>
      <w:r w:rsidRPr="00945832">
        <w:rPr>
          <w:rFonts w:ascii="Calibri" w:hAnsi="Calibri" w:cs="Calibri"/>
        </w:rPr>
        <w:t>minimalny strumień światła:  260 lm</w:t>
      </w:r>
    </w:p>
    <w:p w:rsidR="00DF5D68" w:rsidRPr="00945832" w:rsidRDefault="00DF5D68" w:rsidP="00945832">
      <w:pPr>
        <w:spacing w:line="360" w:lineRule="auto"/>
        <w:rPr>
          <w:rFonts w:ascii="Calibri" w:hAnsi="Calibri" w:cs="Calibri"/>
        </w:rPr>
      </w:pPr>
      <w:r w:rsidRPr="00945832">
        <w:rPr>
          <w:rFonts w:ascii="Calibri" w:hAnsi="Calibri" w:cs="Calibri"/>
        </w:rPr>
        <w:t>trwałość źródeł światła &gt; 50 000h</w:t>
      </w:r>
    </w:p>
    <w:p w:rsidR="00DF5D68" w:rsidRPr="00945832" w:rsidRDefault="00DF5D68" w:rsidP="00945832">
      <w:pPr>
        <w:spacing w:line="360" w:lineRule="auto"/>
        <w:rPr>
          <w:rFonts w:ascii="Calibri" w:hAnsi="Calibri" w:cs="Calibri"/>
        </w:rPr>
      </w:pPr>
      <w:r>
        <w:rPr>
          <w:rFonts w:ascii="Calibri" w:hAnsi="Calibri" w:cs="Calibri"/>
        </w:rPr>
        <w:t>czas podtrzymania: 2h</w:t>
      </w:r>
    </w:p>
    <w:p w:rsidR="00DF5D68" w:rsidRPr="00945832" w:rsidRDefault="00DF5D68" w:rsidP="00945832">
      <w:pPr>
        <w:spacing w:line="360" w:lineRule="auto"/>
        <w:rPr>
          <w:rFonts w:ascii="Calibri" w:hAnsi="Calibri" w:cs="Calibri"/>
        </w:rPr>
      </w:pPr>
      <w:r w:rsidRPr="00945832">
        <w:rPr>
          <w:rFonts w:ascii="Calibri" w:hAnsi="Calibri" w:cs="Calibri"/>
        </w:rPr>
        <w:t>typ akumulatora: Ni-MH HT, Ni-Cd HT</w:t>
      </w:r>
    </w:p>
    <w:p w:rsidR="00DF5D68" w:rsidRPr="00945832" w:rsidRDefault="00DF5D68" w:rsidP="00945832">
      <w:pPr>
        <w:spacing w:line="360" w:lineRule="auto"/>
        <w:rPr>
          <w:rFonts w:ascii="Calibri" w:hAnsi="Calibri" w:cs="Calibri"/>
        </w:rPr>
      </w:pPr>
      <w:r w:rsidRPr="00945832">
        <w:rPr>
          <w:rFonts w:ascii="Calibri" w:hAnsi="Calibri" w:cs="Calibri"/>
        </w:rPr>
        <w:t>wymiary gabarytowe: średnica otworu 60 mm, wys.35 mm</w:t>
      </w:r>
    </w:p>
    <w:p w:rsidR="00DF5D68" w:rsidRPr="00945832" w:rsidRDefault="00DF5D68" w:rsidP="00945832">
      <w:pPr>
        <w:spacing w:line="360" w:lineRule="auto"/>
        <w:rPr>
          <w:rFonts w:ascii="Calibri" w:hAnsi="Calibri" w:cs="Calibri"/>
        </w:rPr>
      </w:pPr>
      <w:r w:rsidRPr="00945832">
        <w:rPr>
          <w:rFonts w:ascii="Calibri" w:hAnsi="Calibri" w:cs="Calibri"/>
        </w:rPr>
        <w:t>klasa ochronności I</w:t>
      </w:r>
    </w:p>
    <w:p w:rsidR="00DF5D68" w:rsidRPr="00945832" w:rsidRDefault="00DF5D68" w:rsidP="00945832">
      <w:pPr>
        <w:spacing w:line="360" w:lineRule="auto"/>
        <w:rPr>
          <w:rFonts w:ascii="Calibri" w:hAnsi="Calibri" w:cs="Calibri"/>
        </w:rPr>
      </w:pPr>
      <w:r w:rsidRPr="00945832">
        <w:rPr>
          <w:rFonts w:ascii="Calibri" w:hAnsi="Calibri" w:cs="Calibri"/>
        </w:rPr>
        <w:t>stopień ochrony - IP 20 oraz na zamówienie IP 44</w:t>
      </w:r>
    </w:p>
    <w:p w:rsidR="00DF5D68" w:rsidRPr="00945832" w:rsidRDefault="00DF5D68" w:rsidP="00945832">
      <w:pPr>
        <w:spacing w:line="360" w:lineRule="auto"/>
        <w:rPr>
          <w:rFonts w:ascii="Calibri" w:hAnsi="Calibri" w:cs="Calibri"/>
        </w:rPr>
      </w:pPr>
      <w:r w:rsidRPr="00945832">
        <w:rPr>
          <w:rFonts w:ascii="Calibri" w:hAnsi="Calibri" w:cs="Calibri"/>
        </w:rPr>
        <w:t>zasilanie 230V, 50-60 Hz</w:t>
      </w:r>
    </w:p>
    <w:p w:rsidR="00DF5D68" w:rsidRPr="00945832" w:rsidRDefault="00DF5D68" w:rsidP="00945832">
      <w:pPr>
        <w:spacing w:line="360" w:lineRule="auto"/>
        <w:rPr>
          <w:rFonts w:ascii="Calibri" w:hAnsi="Calibri" w:cs="Calibri"/>
          <w:lang w:val="de-DE"/>
        </w:rPr>
      </w:pPr>
      <w:r w:rsidRPr="00945832">
        <w:rPr>
          <w:rFonts w:ascii="Calibri" w:hAnsi="Calibri" w:cs="Calibri"/>
          <w:lang w:val="de-DE"/>
        </w:rPr>
        <w:t xml:space="preserve">Normy: </w:t>
      </w:r>
    </w:p>
    <w:p w:rsidR="00DF5D68" w:rsidRPr="00945832" w:rsidRDefault="00DF5D68" w:rsidP="00945832">
      <w:pPr>
        <w:spacing w:line="360" w:lineRule="auto"/>
        <w:rPr>
          <w:rFonts w:ascii="Calibri" w:hAnsi="Calibri" w:cs="Calibri"/>
          <w:lang w:val="de-DE"/>
        </w:rPr>
      </w:pPr>
      <w:r w:rsidRPr="00945832">
        <w:rPr>
          <w:rFonts w:ascii="Calibri" w:hAnsi="Calibri" w:cs="Calibri"/>
          <w:lang w:val="de-DE"/>
        </w:rPr>
        <w:t>PN-EN 60598-1, PN-EN 60598-2-22</w:t>
      </w:r>
    </w:p>
    <w:p w:rsidR="00DF5D68" w:rsidRPr="00945832" w:rsidRDefault="00DF5D68" w:rsidP="00945832">
      <w:pPr>
        <w:spacing w:line="360" w:lineRule="auto"/>
        <w:rPr>
          <w:rFonts w:ascii="Calibri" w:hAnsi="Calibri" w:cs="Calibri"/>
          <w:lang w:val="de-DE"/>
        </w:rPr>
      </w:pPr>
      <w:r w:rsidRPr="00945832">
        <w:rPr>
          <w:rFonts w:ascii="Calibri" w:hAnsi="Calibri" w:cs="Calibri"/>
          <w:lang w:val="de-DE"/>
        </w:rPr>
        <w:t>PN-EN 61347-2-13, PN-EN 61347-1, PN-EN 62 384</w:t>
      </w:r>
      <w:r w:rsidRPr="00945832">
        <w:rPr>
          <w:rFonts w:ascii="Calibri" w:hAnsi="Calibri" w:cs="Calibri"/>
          <w:lang w:val="de-DE"/>
        </w:rPr>
        <w:tab/>
      </w:r>
      <w:r w:rsidRPr="00945832">
        <w:rPr>
          <w:rFonts w:ascii="Calibri" w:hAnsi="Calibri" w:cs="Calibri"/>
          <w:lang w:val="de-DE"/>
        </w:rPr>
        <w:tab/>
      </w:r>
      <w:r w:rsidRPr="00945832">
        <w:rPr>
          <w:rFonts w:ascii="Calibri" w:hAnsi="Calibri" w:cs="Calibri"/>
          <w:lang w:val="de-DE"/>
        </w:rPr>
        <w:tab/>
      </w:r>
      <w:r w:rsidRPr="00945832">
        <w:rPr>
          <w:rFonts w:ascii="Calibri" w:hAnsi="Calibri" w:cs="Calibri"/>
          <w:lang w:val="de-DE"/>
        </w:rPr>
        <w:br/>
        <w:t>PN-EN 1838</w:t>
      </w:r>
    </w:p>
    <w:p w:rsidR="00DF5D68" w:rsidRPr="00945832" w:rsidRDefault="00DF5D68" w:rsidP="00945832">
      <w:pPr>
        <w:spacing w:line="360" w:lineRule="auto"/>
        <w:rPr>
          <w:rFonts w:ascii="Calibri" w:hAnsi="Calibri" w:cs="Calibri"/>
          <w:b/>
          <w:bCs/>
          <w:sz w:val="28"/>
          <w:szCs w:val="28"/>
          <w:lang w:val="en-US"/>
        </w:rPr>
      </w:pPr>
    </w:p>
    <w:p w:rsidR="00DF5D68" w:rsidRPr="00945832" w:rsidRDefault="00DF5D68" w:rsidP="00945832">
      <w:pPr>
        <w:spacing w:line="360" w:lineRule="auto"/>
        <w:rPr>
          <w:rFonts w:ascii="Calibri" w:hAnsi="Calibri" w:cs="Calibri"/>
        </w:rPr>
      </w:pPr>
      <w:r w:rsidRPr="00945832">
        <w:rPr>
          <w:rFonts w:ascii="Calibri" w:hAnsi="Calibri" w:cs="Calibri"/>
          <w:b/>
          <w:bCs/>
          <w:sz w:val="28"/>
          <w:szCs w:val="28"/>
        </w:rPr>
        <w:t xml:space="preserve">AW2 - </w:t>
      </w:r>
      <w:r w:rsidRPr="00945832">
        <w:rPr>
          <w:rFonts w:ascii="Calibri" w:hAnsi="Calibri" w:cs="Calibri"/>
        </w:rPr>
        <w:t xml:space="preserve">nowoczesna i funkcjonalna oprawa oświetlenia ewakuacyjnego w technologii </w:t>
      </w:r>
      <w:r w:rsidRPr="00945832">
        <w:rPr>
          <w:rFonts w:ascii="Calibri" w:hAnsi="Calibri" w:cs="Calibri"/>
        </w:rPr>
        <w:tab/>
        <w:t>LED z modułem automatycznego testu - autotest,  wersja natynkowa lub zwieszana po zastosowaniu mocowania.</w:t>
      </w:r>
    </w:p>
    <w:p w:rsidR="00DF5D68" w:rsidRPr="00945832" w:rsidRDefault="00DF5D68" w:rsidP="00945832">
      <w:pPr>
        <w:spacing w:line="360" w:lineRule="auto"/>
        <w:rPr>
          <w:rFonts w:ascii="Calibri" w:hAnsi="Calibri" w:cs="Calibri"/>
        </w:rPr>
      </w:pPr>
      <w:r w:rsidRPr="00945832">
        <w:rPr>
          <w:rFonts w:ascii="Calibri" w:hAnsi="Calibri" w:cs="Calibri"/>
        </w:rPr>
        <w:t>Charakterystyka rozsyłu: do oświetlenia powierzchni otwartej</w:t>
      </w:r>
    </w:p>
    <w:p w:rsidR="00DF5D68" w:rsidRPr="00945832" w:rsidRDefault="00DF5D68" w:rsidP="00945832">
      <w:pPr>
        <w:spacing w:line="360" w:lineRule="auto"/>
        <w:rPr>
          <w:rFonts w:ascii="Calibri" w:hAnsi="Calibri" w:cs="Calibri"/>
        </w:rPr>
      </w:pPr>
      <w:r w:rsidRPr="00945832">
        <w:rPr>
          <w:rFonts w:ascii="Calibri" w:hAnsi="Calibri" w:cs="Calibri"/>
        </w:rPr>
        <w:t>Obudowa: blacha stalowa</w:t>
      </w:r>
      <w:r w:rsidRPr="00945832">
        <w:rPr>
          <w:rFonts w:ascii="Calibri" w:hAnsi="Calibri" w:cs="Calibri"/>
        </w:rPr>
        <w:br/>
        <w:t>Kolor obudowy: biały, czarny,</w:t>
      </w:r>
      <w:r w:rsidRPr="00945832">
        <w:rPr>
          <w:rFonts w:ascii="Calibri" w:hAnsi="Calibri" w:cs="Calibri"/>
        </w:rPr>
        <w:br/>
        <w:t>moc znamionowa źródeł światła 3W</w:t>
      </w:r>
    </w:p>
    <w:p w:rsidR="00DF5D68" w:rsidRPr="00945832" w:rsidRDefault="00DF5D68" w:rsidP="00945832">
      <w:pPr>
        <w:spacing w:line="360" w:lineRule="auto"/>
        <w:rPr>
          <w:rFonts w:ascii="Calibri" w:hAnsi="Calibri" w:cs="Calibri"/>
        </w:rPr>
      </w:pPr>
      <w:r w:rsidRPr="00945832">
        <w:rPr>
          <w:rFonts w:ascii="Calibri" w:hAnsi="Calibri" w:cs="Calibri"/>
        </w:rPr>
        <w:t>minimalny strumień światła:  225 lm</w:t>
      </w:r>
    </w:p>
    <w:p w:rsidR="00DF5D68" w:rsidRPr="00945832" w:rsidRDefault="00DF5D68" w:rsidP="00945832">
      <w:pPr>
        <w:spacing w:line="360" w:lineRule="auto"/>
        <w:rPr>
          <w:rFonts w:ascii="Calibri" w:hAnsi="Calibri" w:cs="Calibri"/>
        </w:rPr>
      </w:pPr>
      <w:r w:rsidRPr="00945832">
        <w:rPr>
          <w:rFonts w:ascii="Calibri" w:hAnsi="Calibri" w:cs="Calibri"/>
        </w:rPr>
        <w:t>trwałość źródeł światła &gt; 50 000h</w:t>
      </w:r>
    </w:p>
    <w:p w:rsidR="00DF5D68" w:rsidRPr="00945832" w:rsidRDefault="00DF5D68" w:rsidP="00945832">
      <w:pPr>
        <w:spacing w:line="360" w:lineRule="auto"/>
        <w:rPr>
          <w:rFonts w:ascii="Calibri" w:hAnsi="Calibri" w:cs="Calibri"/>
        </w:rPr>
      </w:pPr>
      <w:r w:rsidRPr="00945832">
        <w:rPr>
          <w:rFonts w:ascii="Calibri" w:hAnsi="Calibri" w:cs="Calibri"/>
        </w:rPr>
        <w:t>czas podtrzyman</w:t>
      </w:r>
      <w:r>
        <w:rPr>
          <w:rFonts w:ascii="Calibri" w:hAnsi="Calibri" w:cs="Calibri"/>
        </w:rPr>
        <w:t>ia: 2</w:t>
      </w:r>
      <w:r w:rsidRPr="00945832">
        <w:rPr>
          <w:rFonts w:ascii="Calibri" w:hAnsi="Calibri" w:cs="Calibri"/>
        </w:rPr>
        <w:t>h</w:t>
      </w:r>
    </w:p>
    <w:p w:rsidR="00DF5D68" w:rsidRPr="00945832" w:rsidRDefault="00DF5D68" w:rsidP="00945832">
      <w:pPr>
        <w:spacing w:line="360" w:lineRule="auto"/>
        <w:rPr>
          <w:rFonts w:ascii="Calibri" w:hAnsi="Calibri" w:cs="Calibri"/>
        </w:rPr>
      </w:pPr>
      <w:r w:rsidRPr="00945832">
        <w:rPr>
          <w:rFonts w:ascii="Calibri" w:hAnsi="Calibri" w:cs="Calibri"/>
        </w:rPr>
        <w:t>typ akumulatora: Ni-MH HT, Ni-Cd HT</w:t>
      </w:r>
    </w:p>
    <w:p w:rsidR="00DF5D68" w:rsidRPr="00945832" w:rsidRDefault="00DF5D68" w:rsidP="00945832">
      <w:pPr>
        <w:spacing w:line="360" w:lineRule="auto"/>
        <w:rPr>
          <w:rFonts w:ascii="Calibri" w:hAnsi="Calibri" w:cs="Calibri"/>
        </w:rPr>
      </w:pPr>
      <w:r w:rsidRPr="00945832">
        <w:rPr>
          <w:rFonts w:ascii="Calibri" w:hAnsi="Calibri" w:cs="Calibri"/>
        </w:rPr>
        <w:t>wymiary gabarytowe: 120 mm x 120 mm , wys. 110</w:t>
      </w:r>
    </w:p>
    <w:p w:rsidR="00DF5D68" w:rsidRPr="00945832" w:rsidRDefault="00DF5D68" w:rsidP="00945832">
      <w:pPr>
        <w:spacing w:line="360" w:lineRule="auto"/>
        <w:rPr>
          <w:rFonts w:ascii="Calibri" w:hAnsi="Calibri" w:cs="Calibri"/>
        </w:rPr>
      </w:pPr>
      <w:r w:rsidRPr="00945832">
        <w:rPr>
          <w:rFonts w:ascii="Calibri" w:hAnsi="Calibri" w:cs="Calibri"/>
        </w:rPr>
        <w:t>klasa ochronności I</w:t>
      </w:r>
    </w:p>
    <w:p w:rsidR="00DF5D68" w:rsidRPr="00945832" w:rsidRDefault="00DF5D68" w:rsidP="00945832">
      <w:pPr>
        <w:spacing w:line="360" w:lineRule="auto"/>
        <w:rPr>
          <w:rFonts w:ascii="Calibri" w:hAnsi="Calibri" w:cs="Calibri"/>
        </w:rPr>
      </w:pPr>
      <w:r w:rsidRPr="00945832">
        <w:rPr>
          <w:rFonts w:ascii="Calibri" w:hAnsi="Calibri" w:cs="Calibri"/>
        </w:rPr>
        <w:t>stopień ochrony - IP 20</w:t>
      </w:r>
      <w:r w:rsidRPr="00945832">
        <w:rPr>
          <w:rFonts w:ascii="Calibri" w:hAnsi="Calibri" w:cs="Calibri"/>
        </w:rPr>
        <w:br/>
        <w:t>zasilanie 230V, 50-60 Hz</w:t>
      </w:r>
    </w:p>
    <w:p w:rsidR="00DF5D68" w:rsidRPr="00945832" w:rsidRDefault="00DF5D68" w:rsidP="00945832">
      <w:pPr>
        <w:spacing w:line="360" w:lineRule="auto"/>
        <w:rPr>
          <w:rFonts w:ascii="Calibri" w:hAnsi="Calibri" w:cs="Calibri"/>
        </w:rPr>
      </w:pPr>
      <w:r w:rsidRPr="00945832">
        <w:rPr>
          <w:rFonts w:ascii="Calibri" w:hAnsi="Calibri" w:cs="Calibri"/>
        </w:rPr>
        <w:t>dwufunkcyjna - praca sieciowo- awaryjna</w:t>
      </w:r>
    </w:p>
    <w:p w:rsidR="00DF5D68" w:rsidRPr="00945832" w:rsidRDefault="00DF5D68" w:rsidP="00945832">
      <w:pPr>
        <w:spacing w:line="360" w:lineRule="auto"/>
        <w:rPr>
          <w:rFonts w:ascii="Calibri" w:hAnsi="Calibri" w:cs="Calibri"/>
          <w:lang w:val="de-DE"/>
        </w:rPr>
      </w:pPr>
      <w:r w:rsidRPr="00945832">
        <w:rPr>
          <w:rFonts w:ascii="Calibri" w:hAnsi="Calibri" w:cs="Calibri"/>
          <w:lang w:val="de-DE"/>
        </w:rPr>
        <w:t xml:space="preserve">Normy: </w:t>
      </w:r>
    </w:p>
    <w:p w:rsidR="00DF5D68" w:rsidRPr="00945832" w:rsidRDefault="00DF5D68" w:rsidP="00945832">
      <w:pPr>
        <w:spacing w:line="360" w:lineRule="auto"/>
        <w:rPr>
          <w:rFonts w:ascii="Calibri" w:hAnsi="Calibri" w:cs="Calibri"/>
          <w:lang w:val="de-DE"/>
        </w:rPr>
      </w:pPr>
      <w:r w:rsidRPr="00945832">
        <w:rPr>
          <w:rFonts w:ascii="Calibri" w:hAnsi="Calibri" w:cs="Calibri"/>
          <w:lang w:val="de-DE"/>
        </w:rPr>
        <w:t>PN-EN 60598-1, PN-EN 60598-2-22</w:t>
      </w:r>
    </w:p>
    <w:p w:rsidR="00DF5D68" w:rsidRPr="00945832" w:rsidRDefault="00DF5D68" w:rsidP="00945832">
      <w:pPr>
        <w:spacing w:line="360" w:lineRule="auto"/>
        <w:rPr>
          <w:rFonts w:ascii="Calibri" w:hAnsi="Calibri" w:cs="Calibri"/>
          <w:lang w:val="de-DE"/>
        </w:rPr>
      </w:pPr>
      <w:r w:rsidRPr="00945832">
        <w:rPr>
          <w:rFonts w:ascii="Calibri" w:hAnsi="Calibri" w:cs="Calibri"/>
          <w:lang w:val="de-DE"/>
        </w:rPr>
        <w:t>PN-EN 61347-2-13, PN-EN 61347-1, PN-EN 62 384</w:t>
      </w:r>
      <w:r w:rsidRPr="00945832">
        <w:rPr>
          <w:rFonts w:ascii="Calibri" w:hAnsi="Calibri" w:cs="Calibri"/>
          <w:lang w:val="de-DE"/>
        </w:rPr>
        <w:tab/>
      </w:r>
      <w:r w:rsidRPr="00945832">
        <w:rPr>
          <w:rFonts w:ascii="Calibri" w:hAnsi="Calibri" w:cs="Calibri"/>
          <w:lang w:val="de-DE"/>
        </w:rPr>
        <w:tab/>
      </w:r>
      <w:r w:rsidRPr="00945832">
        <w:rPr>
          <w:rFonts w:ascii="Calibri" w:hAnsi="Calibri" w:cs="Calibri"/>
          <w:lang w:val="de-DE"/>
        </w:rPr>
        <w:tab/>
      </w:r>
      <w:r w:rsidRPr="00945832">
        <w:rPr>
          <w:rFonts w:ascii="Calibri" w:hAnsi="Calibri" w:cs="Calibri"/>
          <w:lang w:val="de-DE"/>
        </w:rPr>
        <w:br/>
        <w:t>PN-EN 1838</w:t>
      </w:r>
    </w:p>
    <w:p w:rsidR="00DF5D68" w:rsidRDefault="00DF5D68" w:rsidP="006B6583">
      <w:pPr>
        <w:pStyle w:val="Heading2"/>
      </w:pPr>
      <w:r w:rsidRPr="00945832">
        <w:rPr>
          <w:rFonts w:ascii="Calibri" w:hAnsi="Calibri" w:cs="Calibri"/>
          <w:highlight w:val="lightGray"/>
          <w:lang w:val="en-US"/>
        </w:rPr>
        <w:br w:type="page"/>
      </w:r>
      <w:bookmarkStart w:id="37" w:name="_Toc23774111"/>
      <w:bookmarkStart w:id="38" w:name="_Toc47527364"/>
      <w:bookmarkStart w:id="39" w:name="_Toc59776580"/>
      <w:bookmarkStart w:id="40" w:name="_Toc125766019"/>
      <w:r>
        <w:t>II.  OBLICZENIA</w:t>
      </w:r>
    </w:p>
    <w:p w:rsidR="00DF5D68" w:rsidRPr="006970A5" w:rsidRDefault="00DF5D68" w:rsidP="006B6583"/>
    <w:p w:rsidR="00DF5D68" w:rsidRDefault="00DF5D68" w:rsidP="006B6583">
      <w:pPr>
        <w:pStyle w:val="Heading2"/>
      </w:pPr>
      <w:r>
        <w:t>BILANS MOCY</w:t>
      </w:r>
      <w:bookmarkEnd w:id="37"/>
      <w:bookmarkEnd w:id="38"/>
      <w:bookmarkEnd w:id="39"/>
      <w:bookmarkEnd w:id="40"/>
      <w:r>
        <w:t xml:space="preserve"> </w:t>
      </w:r>
    </w:p>
    <w:tbl>
      <w:tblPr>
        <w:tblW w:w="10130" w:type="dxa"/>
        <w:tblLayout w:type="fixed"/>
        <w:tblLook w:val="0000"/>
      </w:tblPr>
      <w:tblGrid>
        <w:gridCol w:w="675"/>
        <w:gridCol w:w="2410"/>
        <w:gridCol w:w="967"/>
        <w:gridCol w:w="1013"/>
        <w:gridCol w:w="1013"/>
        <w:gridCol w:w="1013"/>
        <w:gridCol w:w="1013"/>
        <w:gridCol w:w="1013"/>
        <w:gridCol w:w="1013"/>
      </w:tblGrid>
      <w:tr w:rsidR="00DF5D68">
        <w:trPr>
          <w:cantSplit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D68" w:rsidRPr="009F2CB7" w:rsidRDefault="00DF5D68" w:rsidP="007F6427">
            <w:pPr>
              <w:jc w:val="both"/>
              <w:rPr>
                <w:rFonts w:ascii="Arial" w:hAnsi="Arial" w:cs="Arial"/>
                <w:b/>
                <w:bCs/>
              </w:rPr>
            </w:pPr>
            <w:r w:rsidRPr="009F2CB7">
              <w:rPr>
                <w:rFonts w:ascii="Arial" w:hAnsi="Arial" w:cs="Arial"/>
                <w:b/>
                <w:bCs/>
              </w:rPr>
              <w:t>Lp.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D68" w:rsidRPr="009F2CB7" w:rsidRDefault="00DF5D68" w:rsidP="007F6427">
            <w:pPr>
              <w:rPr>
                <w:rFonts w:ascii="Arial" w:hAnsi="Arial" w:cs="Arial"/>
                <w:b/>
                <w:bCs/>
              </w:rPr>
            </w:pPr>
            <w:r w:rsidRPr="009F2CB7">
              <w:rPr>
                <w:rFonts w:ascii="Arial" w:hAnsi="Arial" w:cs="Arial"/>
                <w:b/>
                <w:bCs/>
              </w:rPr>
              <w:t>GRUPA ODBIORNIKÓW</w:t>
            </w:r>
          </w:p>
        </w:tc>
        <w:tc>
          <w:tcPr>
            <w:tcW w:w="9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D68" w:rsidRPr="009F2CB7" w:rsidRDefault="00DF5D68" w:rsidP="007F6427">
            <w:pPr>
              <w:jc w:val="center"/>
              <w:rPr>
                <w:rFonts w:ascii="Arial" w:hAnsi="Arial" w:cs="Arial"/>
                <w:b/>
                <w:bCs/>
              </w:rPr>
            </w:pPr>
            <w:r w:rsidRPr="009F2CB7">
              <w:rPr>
                <w:rFonts w:ascii="Arial" w:hAnsi="Arial" w:cs="Arial"/>
                <w:b/>
                <w:bCs/>
              </w:rPr>
              <w:t>MOC</w:t>
            </w:r>
          </w:p>
          <w:p w:rsidR="00DF5D68" w:rsidRPr="009F2CB7" w:rsidRDefault="00DF5D68" w:rsidP="007F6427">
            <w:pPr>
              <w:jc w:val="center"/>
              <w:rPr>
                <w:rFonts w:ascii="Arial" w:hAnsi="Arial" w:cs="Arial"/>
                <w:b/>
                <w:bCs/>
              </w:rPr>
            </w:pPr>
            <w:r w:rsidRPr="009F2CB7">
              <w:rPr>
                <w:rFonts w:ascii="Arial" w:hAnsi="Arial" w:cs="Arial"/>
                <w:b/>
                <w:bCs/>
              </w:rPr>
              <w:t>ZAINST</w:t>
            </w:r>
          </w:p>
          <w:p w:rsidR="00DF5D68" w:rsidRPr="009F2CB7" w:rsidRDefault="00DF5D68" w:rsidP="007F6427">
            <w:pPr>
              <w:jc w:val="center"/>
              <w:rPr>
                <w:rFonts w:ascii="Arial" w:hAnsi="Arial" w:cs="Arial"/>
                <w:b/>
                <w:bCs/>
              </w:rPr>
            </w:pPr>
            <w:r w:rsidRPr="009F2CB7">
              <w:rPr>
                <w:rFonts w:ascii="Arial" w:hAnsi="Arial" w:cs="Arial"/>
                <w:b/>
                <w:bCs/>
              </w:rPr>
              <w:t>Pi</w:t>
            </w:r>
          </w:p>
          <w:p w:rsidR="00DF5D68" w:rsidRPr="009F2CB7" w:rsidRDefault="00DF5D68" w:rsidP="007F6427">
            <w:pPr>
              <w:jc w:val="center"/>
              <w:rPr>
                <w:rFonts w:ascii="Arial" w:hAnsi="Arial" w:cs="Arial"/>
                <w:b/>
                <w:bCs/>
              </w:rPr>
            </w:pPr>
            <w:r w:rsidRPr="009F2CB7">
              <w:rPr>
                <w:rFonts w:ascii="Arial" w:hAnsi="Arial" w:cs="Arial"/>
                <w:b/>
                <w:bCs/>
              </w:rPr>
              <w:t>[kW]</w:t>
            </w:r>
          </w:p>
        </w:tc>
        <w:tc>
          <w:tcPr>
            <w:tcW w:w="30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D68" w:rsidRPr="009F2CB7" w:rsidRDefault="00DF5D68" w:rsidP="007F6427">
            <w:pPr>
              <w:jc w:val="center"/>
              <w:rPr>
                <w:rFonts w:ascii="Arial" w:hAnsi="Arial" w:cs="Arial"/>
                <w:b/>
                <w:bCs/>
              </w:rPr>
            </w:pPr>
            <w:r w:rsidRPr="009F2CB7">
              <w:rPr>
                <w:rFonts w:ascii="Arial" w:hAnsi="Arial" w:cs="Arial"/>
                <w:b/>
                <w:bCs/>
              </w:rPr>
              <w:t>WSPÓŁCZYNNIKI</w:t>
            </w:r>
          </w:p>
        </w:tc>
        <w:tc>
          <w:tcPr>
            <w:tcW w:w="30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D68" w:rsidRPr="009F2CB7" w:rsidRDefault="00DF5D68" w:rsidP="007F6427">
            <w:pPr>
              <w:jc w:val="center"/>
              <w:rPr>
                <w:rFonts w:ascii="Arial" w:hAnsi="Arial" w:cs="Arial"/>
                <w:b/>
                <w:bCs/>
              </w:rPr>
            </w:pPr>
            <w:r w:rsidRPr="009F2CB7">
              <w:rPr>
                <w:rFonts w:ascii="Arial" w:hAnsi="Arial" w:cs="Arial"/>
                <w:b/>
                <w:bCs/>
              </w:rPr>
              <w:t>MOC  SZCZYTOWA</w:t>
            </w:r>
          </w:p>
        </w:tc>
      </w:tr>
      <w:tr w:rsidR="00DF5D68">
        <w:trPr>
          <w:cantSplit/>
          <w:trHeight w:val="555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D68" w:rsidRPr="009F2CB7" w:rsidRDefault="00DF5D68" w:rsidP="007F6427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D68" w:rsidRPr="009F2CB7" w:rsidRDefault="00DF5D68" w:rsidP="007F6427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D68" w:rsidRPr="009F2CB7" w:rsidRDefault="00DF5D68" w:rsidP="007F6427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F5D68" w:rsidRPr="009F2CB7" w:rsidRDefault="00DF5D68" w:rsidP="007F6427">
            <w:pPr>
              <w:jc w:val="center"/>
              <w:rPr>
                <w:rFonts w:ascii="Arial" w:hAnsi="Arial" w:cs="Arial"/>
                <w:b/>
                <w:bCs/>
              </w:rPr>
            </w:pPr>
            <w:r w:rsidRPr="009F2CB7">
              <w:rPr>
                <w:rFonts w:ascii="Arial" w:hAnsi="Arial" w:cs="Arial"/>
                <w:b/>
                <w:bCs/>
              </w:rPr>
              <w:t>Kz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5D68" w:rsidRPr="009F2CB7" w:rsidRDefault="00DF5D68" w:rsidP="007F6427">
            <w:pPr>
              <w:jc w:val="center"/>
              <w:rPr>
                <w:rFonts w:ascii="Arial" w:hAnsi="Arial" w:cs="Arial"/>
                <w:b/>
                <w:bCs/>
              </w:rPr>
            </w:pPr>
            <w:r w:rsidRPr="009F2CB7">
              <w:rPr>
                <w:rFonts w:ascii="Arial" w:hAnsi="Arial" w:cs="Arial"/>
                <w:b/>
                <w:bCs/>
              </w:rPr>
              <w:t>cos</w:t>
            </w:r>
            <w:r w:rsidRPr="009F2CB7">
              <w:rPr>
                <w:rFonts w:ascii="Arial" w:hAnsi="Arial" w:cs="Arial"/>
                <w:b/>
                <w:bCs/>
              </w:rPr>
              <w:sym w:font="Symbol" w:char="F066"/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D68" w:rsidRPr="009F2CB7" w:rsidRDefault="00DF5D68" w:rsidP="007F6427">
            <w:pPr>
              <w:jc w:val="center"/>
              <w:rPr>
                <w:rFonts w:ascii="Arial" w:hAnsi="Arial" w:cs="Arial"/>
                <w:b/>
                <w:bCs/>
              </w:rPr>
            </w:pPr>
            <w:r w:rsidRPr="009F2CB7">
              <w:rPr>
                <w:rFonts w:ascii="Arial" w:hAnsi="Arial" w:cs="Arial"/>
                <w:b/>
                <w:bCs/>
              </w:rPr>
              <w:t>tg</w:t>
            </w:r>
            <w:r w:rsidRPr="009F2CB7">
              <w:rPr>
                <w:rFonts w:ascii="Arial" w:hAnsi="Arial" w:cs="Arial"/>
                <w:b/>
                <w:bCs/>
              </w:rPr>
              <w:sym w:font="Symbol" w:char="F066"/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D68" w:rsidRPr="009F2CB7" w:rsidRDefault="00DF5D68" w:rsidP="007F6427">
            <w:pPr>
              <w:jc w:val="center"/>
              <w:rPr>
                <w:rFonts w:ascii="Arial" w:hAnsi="Arial" w:cs="Arial"/>
                <w:b/>
                <w:bCs/>
              </w:rPr>
            </w:pPr>
            <w:r w:rsidRPr="009F2CB7">
              <w:rPr>
                <w:rFonts w:ascii="Arial" w:hAnsi="Arial" w:cs="Arial"/>
                <w:b/>
                <w:bCs/>
              </w:rPr>
              <w:t>Ps</w:t>
            </w:r>
          </w:p>
          <w:p w:rsidR="00DF5D68" w:rsidRPr="009F2CB7" w:rsidRDefault="00DF5D68" w:rsidP="007F6427">
            <w:pPr>
              <w:jc w:val="center"/>
              <w:rPr>
                <w:rFonts w:ascii="Arial" w:hAnsi="Arial" w:cs="Arial"/>
                <w:b/>
                <w:bCs/>
              </w:rPr>
            </w:pPr>
            <w:r w:rsidRPr="009F2CB7">
              <w:rPr>
                <w:rFonts w:ascii="Arial" w:hAnsi="Arial" w:cs="Arial"/>
                <w:b/>
                <w:bCs/>
              </w:rPr>
              <w:t>[kW]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D68" w:rsidRPr="00945832" w:rsidRDefault="00DF5D68" w:rsidP="007F6427">
            <w:pPr>
              <w:jc w:val="center"/>
              <w:rPr>
                <w:rFonts w:ascii="Arial" w:hAnsi="Arial" w:cs="Arial"/>
                <w:b/>
                <w:bCs/>
              </w:rPr>
            </w:pPr>
            <w:r w:rsidRPr="00945832">
              <w:rPr>
                <w:rFonts w:ascii="Arial" w:hAnsi="Arial" w:cs="Arial"/>
                <w:b/>
                <w:bCs/>
              </w:rPr>
              <w:t>Q</w:t>
            </w:r>
          </w:p>
          <w:p w:rsidR="00DF5D68" w:rsidRPr="009F2CB7" w:rsidRDefault="00DF5D68" w:rsidP="007F6427">
            <w:pPr>
              <w:jc w:val="center"/>
              <w:rPr>
                <w:rFonts w:ascii="Arial" w:hAnsi="Arial" w:cs="Arial"/>
                <w:b/>
                <w:bCs/>
                <w:lang w:val="en-US"/>
              </w:rPr>
            </w:pPr>
            <w:r w:rsidRPr="009F2CB7">
              <w:rPr>
                <w:rFonts w:ascii="Arial" w:hAnsi="Arial" w:cs="Arial"/>
                <w:b/>
                <w:bCs/>
                <w:lang w:val="en-US"/>
              </w:rPr>
              <w:t>[kvar]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D68" w:rsidRPr="009F2CB7" w:rsidRDefault="00DF5D68" w:rsidP="007F6427">
            <w:pPr>
              <w:jc w:val="center"/>
              <w:rPr>
                <w:rFonts w:ascii="Arial" w:hAnsi="Arial" w:cs="Arial"/>
                <w:b/>
                <w:bCs/>
                <w:lang w:val="en-US"/>
              </w:rPr>
            </w:pPr>
            <w:r w:rsidRPr="009F2CB7">
              <w:rPr>
                <w:rFonts w:ascii="Arial" w:hAnsi="Arial" w:cs="Arial"/>
                <w:b/>
                <w:bCs/>
                <w:lang w:val="en-US"/>
              </w:rPr>
              <w:t>S</w:t>
            </w:r>
          </w:p>
          <w:p w:rsidR="00DF5D68" w:rsidRPr="009F2CB7" w:rsidRDefault="00DF5D68" w:rsidP="007F6427">
            <w:pPr>
              <w:jc w:val="center"/>
              <w:rPr>
                <w:rFonts w:ascii="Arial" w:hAnsi="Arial" w:cs="Arial"/>
                <w:b/>
                <w:bCs/>
                <w:lang w:val="en-US"/>
              </w:rPr>
            </w:pPr>
            <w:r w:rsidRPr="009F2CB7">
              <w:rPr>
                <w:rFonts w:ascii="Arial" w:hAnsi="Arial" w:cs="Arial"/>
                <w:b/>
                <w:bCs/>
                <w:lang w:val="en-US"/>
              </w:rPr>
              <w:t>[kVA]</w:t>
            </w:r>
          </w:p>
        </w:tc>
      </w:tr>
      <w:tr w:rsidR="00DF5D68">
        <w:trPr>
          <w:cantSplit/>
          <w:trHeight w:val="570"/>
        </w:trPr>
        <w:tc>
          <w:tcPr>
            <w:tcW w:w="1013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D68" w:rsidRPr="001E4E90" w:rsidRDefault="00DF5D68" w:rsidP="007F6427">
            <w:pPr>
              <w:pStyle w:val="Heading6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ROZDZIELNICA GŁÓWNA nn RG1</w:t>
            </w:r>
          </w:p>
        </w:tc>
      </w:tr>
      <w:tr w:rsidR="00DF5D68">
        <w:tc>
          <w:tcPr>
            <w:tcW w:w="675" w:type="dxa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DF5D68" w:rsidRPr="009F2CB7" w:rsidRDefault="00DF5D68" w:rsidP="007F6427">
            <w:pPr>
              <w:jc w:val="center"/>
              <w:rPr>
                <w:rFonts w:ascii="Arial" w:hAnsi="Arial" w:cs="Arial"/>
              </w:rPr>
            </w:pPr>
            <w:r w:rsidRPr="009F2CB7">
              <w:rPr>
                <w:rFonts w:ascii="Arial" w:hAnsi="Arial" w:cs="Arial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right w:val="single" w:sz="6" w:space="0" w:color="auto"/>
            </w:tcBorders>
          </w:tcPr>
          <w:p w:rsidR="00DF5D68" w:rsidRPr="00FA1A37" w:rsidRDefault="00DF5D68" w:rsidP="007F642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Obwody istniejące tablica TG oraz tablica sali koncertowej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</w:tcBorders>
            <w:vAlign w:val="bottom"/>
          </w:tcPr>
          <w:p w:rsidR="00DF5D68" w:rsidRPr="00FA1A37" w:rsidRDefault="00DF5D68" w:rsidP="007F642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500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DF5D68" w:rsidRPr="00FA1A37" w:rsidRDefault="00DF5D68" w:rsidP="007F642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0,38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</w:tcBorders>
            <w:vAlign w:val="bottom"/>
          </w:tcPr>
          <w:p w:rsidR="00DF5D68" w:rsidRPr="00FA1A37" w:rsidRDefault="00DF5D68" w:rsidP="007F642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0,90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DF5D68" w:rsidRPr="00FA1A37" w:rsidRDefault="00DF5D68" w:rsidP="007F642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0,48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</w:tcBorders>
            <w:vAlign w:val="bottom"/>
          </w:tcPr>
          <w:p w:rsidR="00DF5D68" w:rsidRPr="00FA1A37" w:rsidRDefault="00DF5D68" w:rsidP="007F642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190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DF5D68" w:rsidRPr="00FA1A37" w:rsidRDefault="00DF5D68" w:rsidP="007F642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91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DF5D68" w:rsidRPr="00FA1A37" w:rsidRDefault="00DF5D68" w:rsidP="007F6427">
            <w:pPr>
              <w:jc w:val="center"/>
              <w:rPr>
                <w:rFonts w:ascii="Arial" w:hAnsi="Arial" w:cs="Arial"/>
              </w:rPr>
            </w:pPr>
          </w:p>
        </w:tc>
      </w:tr>
      <w:tr w:rsidR="00DF5D68">
        <w:tc>
          <w:tcPr>
            <w:tcW w:w="675" w:type="dxa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DF5D68" w:rsidRPr="009F2CB7" w:rsidRDefault="00DF5D68" w:rsidP="007F6427">
            <w:pPr>
              <w:jc w:val="center"/>
              <w:rPr>
                <w:rFonts w:ascii="Arial" w:hAnsi="Arial" w:cs="Arial"/>
              </w:rPr>
            </w:pPr>
            <w:r w:rsidRPr="009F2CB7">
              <w:rPr>
                <w:rFonts w:ascii="Arial" w:hAnsi="Arial" w:cs="Arial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right w:val="single" w:sz="6" w:space="0" w:color="auto"/>
            </w:tcBorders>
            <w:vAlign w:val="bottom"/>
          </w:tcPr>
          <w:p w:rsidR="00DF5D68" w:rsidRPr="00FA1A37" w:rsidRDefault="00DF5D68" w:rsidP="007F6427">
            <w:pPr>
              <w:rPr>
                <w:rFonts w:ascii="Arial" w:hAnsi="Arial" w:cs="Arial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nil"/>
            </w:tcBorders>
            <w:vAlign w:val="bottom"/>
          </w:tcPr>
          <w:p w:rsidR="00DF5D68" w:rsidRPr="00FA1A37" w:rsidRDefault="00DF5D68" w:rsidP="007F642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DF5D68" w:rsidRPr="00FA1A37" w:rsidRDefault="00DF5D68" w:rsidP="007F642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nil"/>
            </w:tcBorders>
            <w:vAlign w:val="bottom"/>
          </w:tcPr>
          <w:p w:rsidR="00DF5D68" w:rsidRPr="00FA1A37" w:rsidRDefault="00DF5D68" w:rsidP="007F642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DF5D68" w:rsidRPr="00FA1A37" w:rsidRDefault="00DF5D68" w:rsidP="007F642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nil"/>
            </w:tcBorders>
            <w:vAlign w:val="bottom"/>
          </w:tcPr>
          <w:p w:rsidR="00DF5D68" w:rsidRPr="00FA1A37" w:rsidRDefault="00DF5D68" w:rsidP="007F642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DF5D68" w:rsidRPr="00FA1A37" w:rsidRDefault="00DF5D68" w:rsidP="007F642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DF5D68" w:rsidRPr="00FA1A37" w:rsidRDefault="00DF5D68" w:rsidP="007F6427">
            <w:pPr>
              <w:jc w:val="center"/>
              <w:rPr>
                <w:rFonts w:ascii="Arial" w:hAnsi="Arial" w:cs="Arial"/>
              </w:rPr>
            </w:pPr>
          </w:p>
        </w:tc>
      </w:tr>
      <w:tr w:rsidR="00DF5D68">
        <w:tc>
          <w:tcPr>
            <w:tcW w:w="675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DF5D68" w:rsidRPr="009F2CB7" w:rsidRDefault="00DF5D68" w:rsidP="007F6427">
            <w:pPr>
              <w:jc w:val="center"/>
              <w:rPr>
                <w:rFonts w:ascii="Arial" w:hAnsi="Arial" w:cs="Arial"/>
              </w:rPr>
            </w:pPr>
            <w:r w:rsidRPr="009F2CB7">
              <w:rPr>
                <w:rFonts w:ascii="Arial" w:hAnsi="Arial" w:cs="Arial"/>
              </w:rPr>
              <w:t>3</w:t>
            </w:r>
          </w:p>
        </w:tc>
        <w:tc>
          <w:tcPr>
            <w:tcW w:w="2410" w:type="dxa"/>
            <w:tcBorders>
              <w:top w:val="single" w:sz="6" w:space="0" w:color="auto"/>
              <w:left w:val="nil"/>
              <w:right w:val="single" w:sz="6" w:space="0" w:color="auto"/>
            </w:tcBorders>
          </w:tcPr>
          <w:p w:rsidR="00DF5D68" w:rsidRDefault="00DF5D68" w:rsidP="007F642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Demontaż istniejących</w:t>
            </w:r>
          </w:p>
          <w:p w:rsidR="00DF5D68" w:rsidRPr="009F2CB7" w:rsidRDefault="00DF5D68" w:rsidP="007F642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odbiorów w Sali Operowej, Kameralnej, Audytoryjnej</w:t>
            </w:r>
          </w:p>
        </w:tc>
        <w:tc>
          <w:tcPr>
            <w:tcW w:w="967" w:type="dxa"/>
            <w:tcBorders>
              <w:top w:val="single" w:sz="6" w:space="0" w:color="auto"/>
              <w:left w:val="nil"/>
            </w:tcBorders>
            <w:vAlign w:val="bottom"/>
          </w:tcPr>
          <w:p w:rsidR="00DF5D68" w:rsidRPr="00D60EA8" w:rsidRDefault="00DF5D68" w:rsidP="007F642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50,0</w:t>
            </w:r>
          </w:p>
        </w:tc>
        <w:tc>
          <w:tcPr>
            <w:tcW w:w="101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DF5D68" w:rsidRPr="00D60EA8" w:rsidRDefault="00DF5D68" w:rsidP="007F642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1,0</w:t>
            </w:r>
          </w:p>
        </w:tc>
        <w:tc>
          <w:tcPr>
            <w:tcW w:w="1013" w:type="dxa"/>
            <w:tcBorders>
              <w:top w:val="single" w:sz="6" w:space="0" w:color="auto"/>
              <w:left w:val="nil"/>
            </w:tcBorders>
            <w:vAlign w:val="bottom"/>
          </w:tcPr>
          <w:p w:rsidR="00DF5D68" w:rsidRPr="00D60EA8" w:rsidRDefault="00DF5D68" w:rsidP="007F642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0,90</w:t>
            </w:r>
          </w:p>
        </w:tc>
        <w:tc>
          <w:tcPr>
            <w:tcW w:w="101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DF5D68" w:rsidRPr="00D60EA8" w:rsidRDefault="00DF5D68" w:rsidP="007F642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0,48</w:t>
            </w:r>
          </w:p>
        </w:tc>
        <w:tc>
          <w:tcPr>
            <w:tcW w:w="1013" w:type="dxa"/>
            <w:tcBorders>
              <w:top w:val="single" w:sz="6" w:space="0" w:color="auto"/>
              <w:left w:val="nil"/>
            </w:tcBorders>
            <w:vAlign w:val="bottom"/>
          </w:tcPr>
          <w:p w:rsidR="00DF5D68" w:rsidRPr="00D60EA8" w:rsidRDefault="00DF5D68" w:rsidP="007F642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-50</w:t>
            </w:r>
          </w:p>
        </w:tc>
        <w:tc>
          <w:tcPr>
            <w:tcW w:w="101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DF5D68" w:rsidRPr="00D60EA8" w:rsidRDefault="00DF5D68" w:rsidP="007F642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-24</w:t>
            </w:r>
          </w:p>
        </w:tc>
        <w:tc>
          <w:tcPr>
            <w:tcW w:w="1013" w:type="dxa"/>
            <w:tcBorders>
              <w:top w:val="single" w:sz="6" w:space="0" w:color="auto"/>
              <w:left w:val="nil"/>
              <w:right w:val="single" w:sz="4" w:space="0" w:color="auto"/>
            </w:tcBorders>
          </w:tcPr>
          <w:p w:rsidR="00DF5D68" w:rsidRPr="009F2CB7" w:rsidRDefault="00DF5D68" w:rsidP="007F6427">
            <w:pPr>
              <w:jc w:val="center"/>
              <w:rPr>
                <w:rFonts w:ascii="Arial" w:hAnsi="Arial" w:cs="Arial"/>
              </w:rPr>
            </w:pPr>
          </w:p>
        </w:tc>
      </w:tr>
      <w:tr w:rsidR="00DF5D68">
        <w:tc>
          <w:tcPr>
            <w:tcW w:w="675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DF5D68" w:rsidRPr="009F2CB7" w:rsidRDefault="00DF5D68" w:rsidP="007F6427">
            <w:pPr>
              <w:jc w:val="center"/>
              <w:rPr>
                <w:rFonts w:ascii="Arial" w:hAnsi="Arial" w:cs="Arial"/>
              </w:rPr>
            </w:pPr>
            <w:r w:rsidRPr="009F2CB7">
              <w:rPr>
                <w:rFonts w:ascii="Arial" w:hAnsi="Arial" w:cs="Arial"/>
              </w:rPr>
              <w:t>4</w:t>
            </w:r>
          </w:p>
        </w:tc>
        <w:tc>
          <w:tcPr>
            <w:tcW w:w="2410" w:type="dxa"/>
            <w:tcBorders>
              <w:top w:val="single" w:sz="6" w:space="0" w:color="auto"/>
              <w:left w:val="nil"/>
              <w:right w:val="single" w:sz="6" w:space="0" w:color="auto"/>
            </w:tcBorders>
            <w:vAlign w:val="bottom"/>
          </w:tcPr>
          <w:p w:rsidR="00DF5D68" w:rsidRPr="00FB53C7" w:rsidRDefault="00DF5D68" w:rsidP="007F6427">
            <w:pPr>
              <w:rPr>
                <w:rFonts w:ascii="Arial" w:hAnsi="Arial" w:cs="Arial"/>
              </w:rPr>
            </w:pPr>
          </w:p>
        </w:tc>
        <w:tc>
          <w:tcPr>
            <w:tcW w:w="967" w:type="dxa"/>
            <w:tcBorders>
              <w:top w:val="single" w:sz="6" w:space="0" w:color="auto"/>
              <w:left w:val="nil"/>
            </w:tcBorders>
          </w:tcPr>
          <w:p w:rsidR="00DF5D68" w:rsidRPr="00D60EA8" w:rsidRDefault="00DF5D68" w:rsidP="007F642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1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F5D68" w:rsidRPr="00D60EA8" w:rsidRDefault="00DF5D68" w:rsidP="007F642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13" w:type="dxa"/>
            <w:tcBorders>
              <w:top w:val="single" w:sz="6" w:space="0" w:color="auto"/>
              <w:left w:val="nil"/>
            </w:tcBorders>
          </w:tcPr>
          <w:p w:rsidR="00DF5D68" w:rsidRPr="00D60EA8" w:rsidRDefault="00DF5D68" w:rsidP="007F642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1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F5D68" w:rsidRPr="00D60EA8" w:rsidRDefault="00DF5D68" w:rsidP="007F642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13" w:type="dxa"/>
            <w:tcBorders>
              <w:top w:val="single" w:sz="6" w:space="0" w:color="auto"/>
              <w:left w:val="nil"/>
            </w:tcBorders>
          </w:tcPr>
          <w:p w:rsidR="00DF5D68" w:rsidRPr="00D60EA8" w:rsidRDefault="00DF5D68" w:rsidP="007F642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1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F5D68" w:rsidRPr="00D60EA8" w:rsidRDefault="00DF5D68" w:rsidP="007F642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13" w:type="dxa"/>
            <w:tcBorders>
              <w:top w:val="single" w:sz="6" w:space="0" w:color="auto"/>
              <w:left w:val="nil"/>
              <w:right w:val="single" w:sz="4" w:space="0" w:color="auto"/>
            </w:tcBorders>
          </w:tcPr>
          <w:p w:rsidR="00DF5D68" w:rsidRPr="009F2CB7" w:rsidRDefault="00DF5D68" w:rsidP="007F6427">
            <w:pPr>
              <w:jc w:val="center"/>
              <w:rPr>
                <w:rFonts w:ascii="Arial" w:hAnsi="Arial" w:cs="Arial"/>
              </w:rPr>
            </w:pPr>
          </w:p>
        </w:tc>
      </w:tr>
      <w:tr w:rsidR="00DF5D68">
        <w:trPr>
          <w:trHeight w:val="187"/>
        </w:trPr>
        <w:tc>
          <w:tcPr>
            <w:tcW w:w="675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DF5D68" w:rsidRPr="009F2CB7" w:rsidRDefault="00DF5D68" w:rsidP="007F6427">
            <w:pPr>
              <w:jc w:val="center"/>
              <w:rPr>
                <w:rFonts w:ascii="Arial" w:hAnsi="Arial" w:cs="Arial"/>
              </w:rPr>
            </w:pPr>
            <w:r w:rsidRPr="009F2CB7">
              <w:rPr>
                <w:rFonts w:ascii="Arial" w:hAnsi="Arial" w:cs="Arial"/>
              </w:rPr>
              <w:t>5</w:t>
            </w:r>
          </w:p>
        </w:tc>
        <w:tc>
          <w:tcPr>
            <w:tcW w:w="2410" w:type="dxa"/>
            <w:tcBorders>
              <w:top w:val="single" w:sz="6" w:space="0" w:color="auto"/>
              <w:left w:val="nil"/>
              <w:right w:val="single" w:sz="6" w:space="0" w:color="auto"/>
            </w:tcBorders>
            <w:vAlign w:val="bottom"/>
          </w:tcPr>
          <w:p w:rsidR="00DF5D68" w:rsidRPr="00FB53C7" w:rsidRDefault="00DF5D68" w:rsidP="007F642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Razem RG1 po demontażach</w:t>
            </w:r>
          </w:p>
        </w:tc>
        <w:tc>
          <w:tcPr>
            <w:tcW w:w="967" w:type="dxa"/>
            <w:tcBorders>
              <w:top w:val="single" w:sz="6" w:space="0" w:color="auto"/>
              <w:left w:val="nil"/>
            </w:tcBorders>
            <w:vAlign w:val="bottom"/>
          </w:tcPr>
          <w:p w:rsidR="00DF5D68" w:rsidRPr="004743FF" w:rsidRDefault="00DF5D68" w:rsidP="007F6427">
            <w:pPr>
              <w:jc w:val="center"/>
              <w:rPr>
                <w:rFonts w:ascii="Arial" w:hAnsi="Arial" w:cs="Arial"/>
                <w:b/>
                <w:bCs/>
              </w:rPr>
            </w:pPr>
            <w:r w:rsidRPr="004743FF">
              <w:rPr>
                <w:rFonts w:ascii="Arial" w:hAnsi="Arial" w:cs="Arial"/>
                <w:b/>
                <w:bCs/>
              </w:rPr>
              <w:t>450</w:t>
            </w:r>
          </w:p>
        </w:tc>
        <w:tc>
          <w:tcPr>
            <w:tcW w:w="101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DF5D68" w:rsidRPr="004743FF" w:rsidRDefault="00DF5D68" w:rsidP="007F6427">
            <w:pPr>
              <w:jc w:val="center"/>
              <w:rPr>
                <w:rFonts w:ascii="Arial" w:hAnsi="Arial" w:cs="Arial"/>
                <w:b/>
                <w:bCs/>
              </w:rPr>
            </w:pPr>
            <w:r w:rsidRPr="004743FF">
              <w:rPr>
                <w:rFonts w:ascii="Arial" w:hAnsi="Arial" w:cs="Arial"/>
                <w:b/>
                <w:bCs/>
              </w:rPr>
              <w:t>0,31</w:t>
            </w:r>
          </w:p>
        </w:tc>
        <w:tc>
          <w:tcPr>
            <w:tcW w:w="1013" w:type="dxa"/>
            <w:tcBorders>
              <w:top w:val="single" w:sz="6" w:space="0" w:color="auto"/>
              <w:left w:val="nil"/>
            </w:tcBorders>
            <w:vAlign w:val="bottom"/>
          </w:tcPr>
          <w:p w:rsidR="00DF5D68" w:rsidRPr="004743FF" w:rsidRDefault="00DF5D68" w:rsidP="007F6427">
            <w:pPr>
              <w:jc w:val="center"/>
              <w:rPr>
                <w:rFonts w:ascii="Arial" w:hAnsi="Arial" w:cs="Arial"/>
                <w:b/>
                <w:bCs/>
              </w:rPr>
            </w:pPr>
            <w:r w:rsidRPr="004743FF">
              <w:rPr>
                <w:rFonts w:ascii="Arial" w:hAnsi="Arial" w:cs="Arial"/>
                <w:b/>
                <w:bCs/>
              </w:rPr>
              <w:t>0,90</w:t>
            </w:r>
          </w:p>
        </w:tc>
        <w:tc>
          <w:tcPr>
            <w:tcW w:w="101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DF5D68" w:rsidRPr="004743FF" w:rsidRDefault="00DF5D68" w:rsidP="007F6427">
            <w:pPr>
              <w:jc w:val="center"/>
              <w:rPr>
                <w:rFonts w:ascii="Arial" w:hAnsi="Arial" w:cs="Arial"/>
                <w:b/>
                <w:bCs/>
              </w:rPr>
            </w:pPr>
            <w:r w:rsidRPr="004743FF">
              <w:rPr>
                <w:rFonts w:ascii="Arial" w:hAnsi="Arial" w:cs="Arial"/>
                <w:b/>
                <w:bCs/>
              </w:rPr>
              <w:t>0,48</w:t>
            </w:r>
          </w:p>
        </w:tc>
        <w:tc>
          <w:tcPr>
            <w:tcW w:w="1013" w:type="dxa"/>
            <w:tcBorders>
              <w:top w:val="single" w:sz="6" w:space="0" w:color="auto"/>
              <w:left w:val="nil"/>
            </w:tcBorders>
            <w:vAlign w:val="bottom"/>
          </w:tcPr>
          <w:p w:rsidR="00DF5D68" w:rsidRPr="004743FF" w:rsidRDefault="00DF5D68" w:rsidP="007F6427">
            <w:pPr>
              <w:jc w:val="center"/>
              <w:rPr>
                <w:rFonts w:ascii="Arial" w:hAnsi="Arial" w:cs="Arial"/>
                <w:b/>
                <w:bCs/>
              </w:rPr>
            </w:pPr>
            <w:r w:rsidRPr="004743FF">
              <w:rPr>
                <w:rFonts w:ascii="Arial" w:hAnsi="Arial" w:cs="Arial"/>
                <w:b/>
                <w:bCs/>
              </w:rPr>
              <w:t>140</w:t>
            </w:r>
          </w:p>
        </w:tc>
        <w:tc>
          <w:tcPr>
            <w:tcW w:w="101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DF5D68" w:rsidRPr="004743FF" w:rsidRDefault="00DF5D68" w:rsidP="007F6427">
            <w:pPr>
              <w:jc w:val="center"/>
              <w:rPr>
                <w:rFonts w:ascii="Arial" w:hAnsi="Arial" w:cs="Arial"/>
                <w:b/>
                <w:bCs/>
              </w:rPr>
            </w:pPr>
            <w:r w:rsidRPr="004743FF">
              <w:rPr>
                <w:rFonts w:ascii="Arial" w:hAnsi="Arial" w:cs="Arial"/>
                <w:b/>
                <w:bCs/>
              </w:rPr>
              <w:t>67</w:t>
            </w:r>
          </w:p>
        </w:tc>
        <w:tc>
          <w:tcPr>
            <w:tcW w:w="1013" w:type="dxa"/>
            <w:tcBorders>
              <w:top w:val="single" w:sz="6" w:space="0" w:color="auto"/>
              <w:left w:val="nil"/>
              <w:right w:val="single" w:sz="4" w:space="0" w:color="auto"/>
            </w:tcBorders>
          </w:tcPr>
          <w:p w:rsidR="00DF5D68" w:rsidRPr="009F2CB7" w:rsidRDefault="00DF5D68" w:rsidP="007F6427">
            <w:pPr>
              <w:jc w:val="center"/>
              <w:rPr>
                <w:rFonts w:ascii="Arial" w:hAnsi="Arial" w:cs="Arial"/>
              </w:rPr>
            </w:pPr>
          </w:p>
        </w:tc>
      </w:tr>
      <w:tr w:rsidR="00DF5D6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DF5D68" w:rsidRPr="009F2CB7" w:rsidRDefault="00DF5D68" w:rsidP="007F642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vAlign w:val="bottom"/>
          </w:tcPr>
          <w:p w:rsidR="00DF5D68" w:rsidRPr="00FB53C7" w:rsidRDefault="00DF5D68" w:rsidP="007F6427">
            <w:pPr>
              <w:rPr>
                <w:rFonts w:ascii="Arial" w:hAnsi="Arial" w:cs="Arial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:rsidR="00DF5D68" w:rsidRPr="00D60EA8" w:rsidRDefault="00DF5D68" w:rsidP="007F642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DF5D68" w:rsidRPr="00D60EA8" w:rsidRDefault="00DF5D68" w:rsidP="007F642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:rsidR="00DF5D68" w:rsidRPr="00D60EA8" w:rsidRDefault="00DF5D68" w:rsidP="007F642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DF5D68" w:rsidRPr="00D60EA8" w:rsidRDefault="00DF5D68" w:rsidP="007F642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:rsidR="00DF5D68" w:rsidRPr="00D60EA8" w:rsidRDefault="00DF5D68" w:rsidP="007F642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DF5D68" w:rsidRPr="00D60EA8" w:rsidRDefault="00DF5D68" w:rsidP="007F642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F5D68" w:rsidRPr="00D60EA8" w:rsidRDefault="00DF5D68" w:rsidP="007F6427">
            <w:pPr>
              <w:jc w:val="center"/>
              <w:rPr>
                <w:rFonts w:ascii="Arial" w:hAnsi="Arial" w:cs="Arial"/>
              </w:rPr>
            </w:pPr>
          </w:p>
        </w:tc>
      </w:tr>
      <w:tr w:rsidR="00DF5D6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DF5D68" w:rsidRPr="00D60EA8" w:rsidRDefault="00DF5D68" w:rsidP="007F6427">
            <w:pPr>
              <w:jc w:val="center"/>
              <w:rPr>
                <w:rFonts w:ascii="Arial" w:hAnsi="Arial" w:cs="Arial"/>
              </w:rPr>
            </w:pPr>
            <w:r w:rsidRPr="00D60EA8">
              <w:rPr>
                <w:rFonts w:ascii="Arial" w:hAnsi="Arial" w:cs="Arial"/>
              </w:rPr>
              <w:t>7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:rsidR="00DF5D68" w:rsidRPr="009604B0" w:rsidRDefault="00DF5D68" w:rsidP="007F6427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Nowe odbiory w Sali Operowej, Kameralnej, Audiowizualnej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:rsidR="00DF5D68" w:rsidRPr="00D60EA8" w:rsidRDefault="00DF5D68" w:rsidP="007F642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DF5D68" w:rsidRPr="00D60EA8" w:rsidRDefault="00DF5D68" w:rsidP="007F642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:rsidR="00DF5D68" w:rsidRPr="00D60EA8" w:rsidRDefault="00DF5D68" w:rsidP="007F642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DF5D68" w:rsidRPr="00D60EA8" w:rsidRDefault="00DF5D68" w:rsidP="007F642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:rsidR="00DF5D68" w:rsidRPr="00D60EA8" w:rsidRDefault="00DF5D68" w:rsidP="007F642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DF5D68" w:rsidRPr="00D60EA8" w:rsidRDefault="00DF5D68" w:rsidP="007F642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F5D68" w:rsidRPr="009F2CB7" w:rsidRDefault="00DF5D68" w:rsidP="007F6427">
            <w:pPr>
              <w:jc w:val="center"/>
              <w:rPr>
                <w:rFonts w:ascii="Arial" w:hAnsi="Arial" w:cs="Arial"/>
              </w:rPr>
            </w:pPr>
          </w:p>
        </w:tc>
      </w:tr>
      <w:tr w:rsidR="00DF5D6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DF5D68" w:rsidRPr="00D60EA8" w:rsidRDefault="00DF5D68" w:rsidP="007F642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vAlign w:val="bottom"/>
          </w:tcPr>
          <w:p w:rsidR="00DF5D68" w:rsidRDefault="00DF5D68" w:rsidP="007F6427">
            <w:pPr>
              <w:snapToGri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Oświetlenie ogólne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DF5D68" w:rsidRPr="00D60EA8" w:rsidRDefault="00DF5D68" w:rsidP="007F642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5,8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F5D68" w:rsidRPr="00D60EA8" w:rsidRDefault="00DF5D68" w:rsidP="007F642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0,8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DF5D68" w:rsidRPr="00D60EA8" w:rsidRDefault="00DF5D68" w:rsidP="007F642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0,92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F5D68" w:rsidRPr="00D60EA8" w:rsidRDefault="00DF5D68" w:rsidP="007F642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0,43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DF5D68" w:rsidRPr="00D60EA8" w:rsidRDefault="00DF5D68" w:rsidP="007F642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4,6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F5D68" w:rsidRPr="00D60EA8" w:rsidRDefault="00DF5D68" w:rsidP="007F642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2,0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F5D68" w:rsidRPr="009F2CB7" w:rsidRDefault="00DF5D68" w:rsidP="007F6427">
            <w:pPr>
              <w:jc w:val="center"/>
              <w:rPr>
                <w:rFonts w:ascii="Arial" w:hAnsi="Arial" w:cs="Arial"/>
              </w:rPr>
            </w:pPr>
          </w:p>
        </w:tc>
      </w:tr>
      <w:tr w:rsidR="00DF5D6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DF5D68" w:rsidRPr="00D60EA8" w:rsidRDefault="00DF5D68" w:rsidP="007F642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vAlign w:val="bottom"/>
          </w:tcPr>
          <w:p w:rsidR="00DF5D68" w:rsidRPr="007433CC" w:rsidRDefault="00DF5D68" w:rsidP="007F6427">
            <w:pPr>
              <w:snapToGrid w:val="0"/>
              <w:rPr>
                <w:rFonts w:ascii="Arial" w:hAnsi="Arial" w:cs="Arial"/>
              </w:rPr>
            </w:pPr>
            <w:r w:rsidRPr="007433CC">
              <w:rPr>
                <w:rFonts w:ascii="Arial" w:hAnsi="Arial" w:cs="Arial"/>
              </w:rPr>
              <w:t>Gniazda ogólne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:rsidR="00DF5D68" w:rsidRPr="002C269B" w:rsidRDefault="00DF5D68" w:rsidP="007F642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12,0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DF5D68" w:rsidRPr="002C269B" w:rsidRDefault="00DF5D68" w:rsidP="007F642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0,1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:rsidR="00DF5D68" w:rsidRPr="002C269B" w:rsidRDefault="00DF5D68" w:rsidP="007F642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0,92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DF5D68" w:rsidRPr="002C269B" w:rsidRDefault="00DF5D68" w:rsidP="007F642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0,43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:rsidR="00DF5D68" w:rsidRPr="002C269B" w:rsidRDefault="00DF5D68" w:rsidP="007F642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1,2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DF5D68" w:rsidRPr="002C269B" w:rsidRDefault="00DF5D68" w:rsidP="007F642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0,5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F5D68" w:rsidRPr="009F2CB7" w:rsidRDefault="00DF5D68" w:rsidP="007F6427">
            <w:pPr>
              <w:jc w:val="center"/>
              <w:rPr>
                <w:rFonts w:ascii="Arial" w:hAnsi="Arial" w:cs="Arial"/>
              </w:rPr>
            </w:pPr>
          </w:p>
        </w:tc>
      </w:tr>
      <w:tr w:rsidR="00DF5D6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DF5D68" w:rsidRPr="00D60EA8" w:rsidRDefault="00DF5D68" w:rsidP="007F642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vAlign w:val="bottom"/>
          </w:tcPr>
          <w:p w:rsidR="00DF5D68" w:rsidRPr="007433CC" w:rsidRDefault="00DF5D68" w:rsidP="007F6427">
            <w:pPr>
              <w:snapToGrid w:val="0"/>
              <w:rPr>
                <w:rFonts w:ascii="Arial" w:hAnsi="Arial" w:cs="Arial"/>
              </w:rPr>
            </w:pPr>
            <w:r w:rsidRPr="007433CC">
              <w:rPr>
                <w:rFonts w:ascii="Arial" w:hAnsi="Arial" w:cs="Arial"/>
              </w:rPr>
              <w:t xml:space="preserve">Technologia </w:t>
            </w:r>
            <w:r>
              <w:rPr>
                <w:rFonts w:ascii="Arial" w:hAnsi="Arial" w:cs="Arial"/>
              </w:rPr>
              <w:t>teatralna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:rsidR="00DF5D68" w:rsidRPr="00D60EA8" w:rsidRDefault="00DF5D68" w:rsidP="007F642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252,0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DF5D68" w:rsidRPr="00D60EA8" w:rsidRDefault="00DF5D68" w:rsidP="007F642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0,3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:rsidR="00DF5D68" w:rsidRPr="00D60EA8" w:rsidRDefault="00DF5D68" w:rsidP="007F642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0,92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DF5D68" w:rsidRPr="00D60EA8" w:rsidRDefault="00DF5D68" w:rsidP="007F642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0,43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:rsidR="00DF5D68" w:rsidRPr="00D60EA8" w:rsidRDefault="00DF5D68" w:rsidP="007F642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75,6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DF5D68" w:rsidRPr="00D60EA8" w:rsidRDefault="00DF5D68" w:rsidP="007F642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32,5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F5D68" w:rsidRPr="00D60EA8" w:rsidRDefault="00DF5D68" w:rsidP="007F6427">
            <w:pPr>
              <w:jc w:val="center"/>
              <w:rPr>
                <w:rFonts w:ascii="Arial" w:hAnsi="Arial" w:cs="Arial"/>
              </w:rPr>
            </w:pPr>
          </w:p>
        </w:tc>
      </w:tr>
      <w:tr w:rsidR="00DF5D6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DF5D68" w:rsidRPr="00D60EA8" w:rsidRDefault="00DF5D68" w:rsidP="007F642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vAlign w:val="bottom"/>
          </w:tcPr>
          <w:p w:rsidR="00DF5D68" w:rsidRPr="007433CC" w:rsidRDefault="00DF5D68" w:rsidP="007F6427">
            <w:pPr>
              <w:snapToGri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Urządzenia wentylacyjne i klimatyz.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:rsidR="00DF5D68" w:rsidRPr="00D60EA8" w:rsidRDefault="00DF5D68" w:rsidP="007F642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61,9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DF5D68" w:rsidRPr="00D60EA8" w:rsidRDefault="00DF5D68" w:rsidP="007F642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0,6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:rsidR="00DF5D68" w:rsidRPr="002C269B" w:rsidRDefault="00DF5D68" w:rsidP="007F642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0,85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DF5D68" w:rsidRPr="002C269B" w:rsidRDefault="00DF5D68" w:rsidP="007F642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0,53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:rsidR="00DF5D68" w:rsidRPr="002C269B" w:rsidRDefault="00DF5D68" w:rsidP="007F642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37,1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DF5D68" w:rsidRPr="002C269B" w:rsidRDefault="00DF5D68" w:rsidP="007F642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19,7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F5D68" w:rsidRPr="002C269B" w:rsidRDefault="00DF5D68" w:rsidP="007F6427">
            <w:pPr>
              <w:jc w:val="center"/>
              <w:rPr>
                <w:rFonts w:ascii="Arial" w:hAnsi="Arial" w:cs="Arial"/>
              </w:rPr>
            </w:pPr>
          </w:p>
        </w:tc>
      </w:tr>
      <w:tr w:rsidR="00DF5D6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DF5D68" w:rsidRPr="00D60EA8" w:rsidRDefault="00DF5D68" w:rsidP="007F642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vAlign w:val="bottom"/>
          </w:tcPr>
          <w:p w:rsidR="00DF5D68" w:rsidRPr="00FB53C7" w:rsidRDefault="00DF5D68" w:rsidP="007F642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Urządzenia nagłośnienia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:rsidR="00DF5D68" w:rsidRPr="00D60EA8" w:rsidRDefault="00DF5D68" w:rsidP="007F642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17,0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DF5D68" w:rsidRPr="00D60EA8" w:rsidRDefault="00DF5D68" w:rsidP="007F642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0,8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:rsidR="00DF5D68" w:rsidRPr="002C269B" w:rsidRDefault="00DF5D68" w:rsidP="007F642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0,90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DF5D68" w:rsidRPr="002C269B" w:rsidRDefault="00DF5D68" w:rsidP="007F642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0,48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:rsidR="00DF5D68" w:rsidRPr="00D60EA8" w:rsidRDefault="00DF5D68" w:rsidP="007F642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13,6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DF5D68" w:rsidRPr="00D60EA8" w:rsidRDefault="00DF5D68" w:rsidP="007F642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6,5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F5D68" w:rsidRPr="00D60EA8" w:rsidRDefault="00DF5D68" w:rsidP="007F6427">
            <w:pPr>
              <w:jc w:val="center"/>
              <w:rPr>
                <w:rFonts w:ascii="Arial" w:hAnsi="Arial" w:cs="Arial"/>
              </w:rPr>
            </w:pPr>
          </w:p>
        </w:tc>
      </w:tr>
      <w:tr w:rsidR="00DF5D6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DF5D68" w:rsidRDefault="00DF5D68" w:rsidP="007F642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vAlign w:val="bottom"/>
          </w:tcPr>
          <w:p w:rsidR="00DF5D68" w:rsidRPr="002C269B" w:rsidRDefault="00DF5D68" w:rsidP="007F642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Suszarki do włosów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:rsidR="00DF5D68" w:rsidRPr="00D60EA8" w:rsidRDefault="00DF5D68" w:rsidP="007F642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16,0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DF5D68" w:rsidRPr="00D60EA8" w:rsidRDefault="00DF5D68" w:rsidP="007F642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0,3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:rsidR="00DF5D68" w:rsidRPr="002C269B" w:rsidRDefault="00DF5D68" w:rsidP="007F642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0,92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DF5D68" w:rsidRPr="002C269B" w:rsidRDefault="00DF5D68" w:rsidP="007F642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0,43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:rsidR="00DF5D68" w:rsidRPr="002C269B" w:rsidRDefault="00DF5D68" w:rsidP="007F642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4,8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DF5D68" w:rsidRPr="002C269B" w:rsidRDefault="00DF5D68" w:rsidP="007F642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2,1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F5D68" w:rsidRPr="00D60EA8" w:rsidRDefault="00DF5D68" w:rsidP="007F6427">
            <w:pPr>
              <w:jc w:val="center"/>
              <w:rPr>
                <w:rFonts w:ascii="Arial" w:hAnsi="Arial" w:cs="Arial"/>
              </w:rPr>
            </w:pPr>
          </w:p>
        </w:tc>
      </w:tr>
      <w:tr w:rsidR="00DF5D6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DF5D68" w:rsidRDefault="00DF5D68" w:rsidP="007F642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vAlign w:val="bottom"/>
          </w:tcPr>
          <w:p w:rsidR="00DF5D68" w:rsidRPr="002C269B" w:rsidRDefault="00DF5D68" w:rsidP="007F642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Urządzenia teletechniczne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:rsidR="00DF5D68" w:rsidRPr="00D60EA8" w:rsidRDefault="00DF5D68" w:rsidP="007F642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2,0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DF5D68" w:rsidRPr="00D60EA8" w:rsidRDefault="00DF5D68" w:rsidP="007F642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0,7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:rsidR="00DF5D68" w:rsidRPr="002C269B" w:rsidRDefault="00DF5D68" w:rsidP="007F642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0,92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DF5D68" w:rsidRPr="002C269B" w:rsidRDefault="00DF5D68" w:rsidP="007F642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0,43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:rsidR="00DF5D68" w:rsidRPr="002C269B" w:rsidRDefault="00DF5D68" w:rsidP="007F642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1,4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DF5D68" w:rsidRPr="002C269B" w:rsidRDefault="00DF5D68" w:rsidP="007F642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0,6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F5D68" w:rsidRPr="00D60EA8" w:rsidRDefault="00DF5D68" w:rsidP="007F6427">
            <w:pPr>
              <w:jc w:val="center"/>
              <w:rPr>
                <w:rFonts w:ascii="Arial" w:hAnsi="Arial" w:cs="Arial"/>
              </w:rPr>
            </w:pPr>
          </w:p>
        </w:tc>
      </w:tr>
      <w:tr w:rsidR="00DF5D6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DF5D68" w:rsidRDefault="00DF5D68" w:rsidP="007F642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vAlign w:val="bottom"/>
          </w:tcPr>
          <w:p w:rsidR="00DF5D68" w:rsidRPr="004743FF" w:rsidRDefault="00DF5D68" w:rsidP="007F6427">
            <w:pPr>
              <w:rPr>
                <w:rFonts w:ascii="Arial" w:hAnsi="Arial" w:cs="Arial"/>
              </w:rPr>
            </w:pPr>
            <w:r w:rsidRPr="004743FF">
              <w:rPr>
                <w:rFonts w:ascii="Arial" w:hAnsi="Arial" w:cs="Arial"/>
              </w:rPr>
              <w:t>Razem rozdzielnica RG1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:rsidR="00DF5D68" w:rsidRPr="004743FF" w:rsidRDefault="00DF5D68" w:rsidP="007F6427">
            <w:pPr>
              <w:jc w:val="center"/>
              <w:rPr>
                <w:rFonts w:ascii="Arial" w:hAnsi="Arial" w:cs="Arial"/>
              </w:rPr>
            </w:pPr>
            <w:r w:rsidRPr="004743FF">
              <w:rPr>
                <w:rFonts w:ascii="Arial" w:hAnsi="Arial" w:cs="Arial"/>
              </w:rPr>
              <w:t>817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DF5D68" w:rsidRPr="004743FF" w:rsidRDefault="00DF5D68" w:rsidP="007F6427">
            <w:pPr>
              <w:jc w:val="center"/>
              <w:rPr>
                <w:rFonts w:ascii="Arial" w:hAnsi="Arial" w:cs="Arial"/>
              </w:rPr>
            </w:pPr>
            <w:r w:rsidRPr="004743FF">
              <w:rPr>
                <w:rFonts w:ascii="Arial" w:hAnsi="Arial" w:cs="Arial"/>
              </w:rPr>
              <w:t>0,34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:rsidR="00DF5D68" w:rsidRPr="004743FF" w:rsidRDefault="00DF5D68" w:rsidP="007F6427">
            <w:pPr>
              <w:jc w:val="center"/>
              <w:rPr>
                <w:rFonts w:ascii="Arial" w:hAnsi="Arial" w:cs="Arial"/>
              </w:rPr>
            </w:pPr>
            <w:r w:rsidRPr="004743FF">
              <w:rPr>
                <w:rFonts w:ascii="Arial" w:hAnsi="Arial" w:cs="Arial"/>
              </w:rPr>
              <w:t>0,91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DF5D68" w:rsidRPr="004743FF" w:rsidRDefault="00DF5D68" w:rsidP="007F6427">
            <w:pPr>
              <w:jc w:val="center"/>
              <w:rPr>
                <w:rFonts w:ascii="Arial" w:hAnsi="Arial" w:cs="Arial"/>
              </w:rPr>
            </w:pPr>
            <w:r w:rsidRPr="004743FF">
              <w:rPr>
                <w:rFonts w:ascii="Arial" w:hAnsi="Arial" w:cs="Arial"/>
              </w:rPr>
              <w:t>0,47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:rsidR="00DF5D68" w:rsidRPr="004743FF" w:rsidRDefault="00DF5D68" w:rsidP="007F6427">
            <w:pPr>
              <w:jc w:val="center"/>
              <w:rPr>
                <w:rFonts w:ascii="Arial" w:hAnsi="Arial" w:cs="Arial"/>
              </w:rPr>
            </w:pPr>
            <w:r w:rsidRPr="004743FF">
              <w:rPr>
                <w:rFonts w:ascii="Arial" w:hAnsi="Arial" w:cs="Arial"/>
              </w:rPr>
              <w:t>278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DF5D68" w:rsidRPr="004743FF" w:rsidRDefault="00DF5D68" w:rsidP="007F6427">
            <w:pPr>
              <w:jc w:val="center"/>
              <w:rPr>
                <w:rFonts w:ascii="Arial" w:hAnsi="Arial" w:cs="Arial"/>
              </w:rPr>
            </w:pPr>
            <w:r w:rsidRPr="004743FF">
              <w:rPr>
                <w:rFonts w:ascii="Arial" w:hAnsi="Arial" w:cs="Arial"/>
              </w:rPr>
              <w:t>131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F5D68" w:rsidRPr="004743FF" w:rsidRDefault="00DF5D68" w:rsidP="007F6427">
            <w:pPr>
              <w:jc w:val="center"/>
              <w:rPr>
                <w:rFonts w:ascii="Arial" w:hAnsi="Arial" w:cs="Arial"/>
              </w:rPr>
            </w:pPr>
          </w:p>
          <w:p w:rsidR="00DF5D68" w:rsidRPr="004743FF" w:rsidRDefault="00DF5D68" w:rsidP="007F6427">
            <w:pPr>
              <w:jc w:val="center"/>
              <w:rPr>
                <w:rFonts w:ascii="Arial" w:hAnsi="Arial" w:cs="Arial"/>
              </w:rPr>
            </w:pPr>
            <w:r w:rsidRPr="004743FF">
              <w:rPr>
                <w:rFonts w:ascii="Arial" w:hAnsi="Arial" w:cs="Arial"/>
              </w:rPr>
              <w:t>307</w:t>
            </w:r>
          </w:p>
        </w:tc>
      </w:tr>
      <w:tr w:rsidR="00DF5D6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DF5D68" w:rsidRDefault="00DF5D68" w:rsidP="007F642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vAlign w:val="bottom"/>
          </w:tcPr>
          <w:p w:rsidR="00DF5D68" w:rsidRDefault="00DF5D68" w:rsidP="007F642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Po uwzgl.. Kj=0,94</w:t>
            </w:r>
          </w:p>
          <w:p w:rsidR="00DF5D68" w:rsidRPr="007934D7" w:rsidRDefault="00DF5D68" w:rsidP="007F6427">
            <w:pPr>
              <w:rPr>
                <w:rFonts w:ascii="Arial" w:hAnsi="Arial" w:cs="Arial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:rsidR="00DF5D68" w:rsidRPr="00D545D2" w:rsidRDefault="00DF5D68" w:rsidP="009350F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DF5D68" w:rsidRPr="00D545D2" w:rsidRDefault="00DF5D68" w:rsidP="009350F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:rsidR="00DF5D68" w:rsidRPr="00D545D2" w:rsidRDefault="00DF5D68" w:rsidP="009350F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DF5D68" w:rsidRPr="00D545D2" w:rsidRDefault="00DF5D68" w:rsidP="009350F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:rsidR="00DF5D68" w:rsidRPr="004743FF" w:rsidRDefault="00DF5D68" w:rsidP="009350F4">
            <w:pPr>
              <w:jc w:val="center"/>
              <w:rPr>
                <w:rFonts w:ascii="Arial" w:hAnsi="Arial" w:cs="Arial"/>
              </w:rPr>
            </w:pPr>
            <w:r w:rsidRPr="004743FF">
              <w:rPr>
                <w:rFonts w:ascii="Arial" w:hAnsi="Arial" w:cs="Arial"/>
              </w:rPr>
              <w:t>x0,94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DF5D68" w:rsidRPr="00D545D2" w:rsidRDefault="00DF5D68" w:rsidP="009350F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F5D68" w:rsidRPr="00D545D2" w:rsidRDefault="00DF5D68" w:rsidP="009350F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</w:tbl>
    <w:p w:rsidR="00DF5D68" w:rsidRDefault="00DF5D68" w:rsidP="006B6583"/>
    <w:p w:rsidR="00DF5D68" w:rsidRDefault="00DF5D68" w:rsidP="007C5119">
      <w:pPr>
        <w:pStyle w:val="Heading2"/>
        <w:rPr>
          <w:rFonts w:cs="Times New Roman"/>
          <w:b w:val="0"/>
          <w:bCs w:val="0"/>
        </w:rPr>
        <w:sectPr w:rsidR="00DF5D68" w:rsidSect="002C7E52">
          <w:headerReference w:type="default" r:id="rId9"/>
          <w:footerReference w:type="default" r:id="rId10"/>
          <w:footerReference w:type="first" r:id="rId11"/>
          <w:pgSz w:w="11906" w:h="16838" w:code="9"/>
          <w:pgMar w:top="1418" w:right="1418" w:bottom="1418" w:left="1418" w:header="709" w:footer="709" w:gutter="0"/>
          <w:pgNumType w:start="1"/>
          <w:cols w:space="708"/>
          <w:titlePg/>
          <w:rtlGutter/>
          <w:docGrid w:linePitch="360"/>
        </w:sectPr>
      </w:pPr>
    </w:p>
    <w:p w:rsidR="00DF5D68" w:rsidRPr="007C5119" w:rsidRDefault="00DF5D68" w:rsidP="007C5119">
      <w:pPr>
        <w:pStyle w:val="Heading2"/>
      </w:pPr>
      <w:r>
        <w:rPr>
          <w:rFonts w:cs="Times New Roman"/>
          <w:b w:val="0"/>
          <w:bCs w:val="0"/>
        </w:rPr>
        <w:tab/>
      </w:r>
      <w:r w:rsidRPr="007C5119">
        <w:t>III.</w:t>
      </w:r>
      <w:r w:rsidRPr="007C5119">
        <w:tab/>
        <w:t>OBLICZENIA LINII ZASILAJĄCYCH</w:t>
      </w:r>
    </w:p>
    <w:p w:rsidR="00DF5D68" w:rsidRDefault="00DF5D68" w:rsidP="007C5119">
      <w:r>
        <w:tab/>
      </w:r>
      <w:r>
        <w:tab/>
      </w:r>
      <w:r>
        <w:tab/>
      </w:r>
    </w:p>
    <w:tbl>
      <w:tblPr>
        <w:tblW w:w="14272" w:type="dxa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402"/>
        <w:gridCol w:w="3299"/>
        <w:gridCol w:w="709"/>
        <w:gridCol w:w="708"/>
        <w:gridCol w:w="567"/>
        <w:gridCol w:w="567"/>
        <w:gridCol w:w="567"/>
        <w:gridCol w:w="567"/>
        <w:gridCol w:w="567"/>
        <w:gridCol w:w="567"/>
        <w:gridCol w:w="567"/>
        <w:gridCol w:w="709"/>
        <w:gridCol w:w="567"/>
        <w:gridCol w:w="1852"/>
        <w:gridCol w:w="700"/>
        <w:gridCol w:w="567"/>
        <w:gridCol w:w="609"/>
        <w:gridCol w:w="25"/>
        <w:gridCol w:w="63"/>
        <w:gridCol w:w="53"/>
        <w:gridCol w:w="40"/>
      </w:tblGrid>
      <w:tr w:rsidR="00DF5D68">
        <w:trPr>
          <w:gridAfter w:val="1"/>
          <w:wAfter w:w="40" w:type="dxa"/>
          <w:cantSplit/>
          <w:trHeight w:val="812"/>
        </w:trPr>
        <w:tc>
          <w:tcPr>
            <w:tcW w:w="402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vAlign w:val="bottom"/>
          </w:tcPr>
          <w:p w:rsidR="00DF5D68" w:rsidRDefault="00DF5D68" w:rsidP="007F6427">
            <w:pPr>
              <w:snapToGri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Lp</w:t>
            </w:r>
          </w:p>
          <w:p w:rsidR="00DF5D68" w:rsidRDefault="00DF5D68" w:rsidP="007F6427">
            <w:pPr>
              <w:jc w:val="center"/>
              <w:rPr>
                <w:rFonts w:ascii="Arial" w:hAnsi="Arial" w:cs="Arial"/>
              </w:rPr>
            </w:pPr>
          </w:p>
          <w:p w:rsidR="00DF5D68" w:rsidRDefault="00DF5D68" w:rsidP="007F642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299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DF5D68" w:rsidRDefault="00DF5D68" w:rsidP="007F6427">
            <w:pPr>
              <w:snapToGri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Nazwa grupy odbioru</w:t>
            </w:r>
          </w:p>
          <w:p w:rsidR="00DF5D68" w:rsidRDefault="00DF5D68" w:rsidP="007F6427">
            <w:pPr>
              <w:jc w:val="center"/>
              <w:rPr>
                <w:rFonts w:ascii="Arial" w:hAnsi="Arial" w:cs="Arial"/>
              </w:rPr>
            </w:pPr>
          </w:p>
          <w:p w:rsidR="00DF5D68" w:rsidRDefault="00DF5D68" w:rsidP="007F642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DF5D68" w:rsidRDefault="00DF5D68" w:rsidP="007F6427">
            <w:pPr>
              <w:snapToGri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Nr.toru lub rozdz.</w:t>
            </w:r>
          </w:p>
          <w:p w:rsidR="00DF5D68" w:rsidRDefault="00DF5D68" w:rsidP="007F642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8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DF5D68" w:rsidRPr="007C5119" w:rsidRDefault="00DF5D68" w:rsidP="007F6427">
            <w:pPr>
              <w:snapToGrid w:val="0"/>
              <w:jc w:val="center"/>
              <w:rPr>
                <w:rFonts w:ascii="Arial" w:hAnsi="Arial" w:cs="Arial"/>
              </w:rPr>
            </w:pPr>
            <w:r w:rsidRPr="007C5119">
              <w:rPr>
                <w:rFonts w:ascii="Arial" w:hAnsi="Arial" w:cs="Arial"/>
                <w:sz w:val="22"/>
                <w:szCs w:val="22"/>
              </w:rPr>
              <w:t xml:space="preserve">Moc zainst. </w:t>
            </w:r>
          </w:p>
          <w:p w:rsidR="00DF5D68" w:rsidRDefault="00DF5D68" w:rsidP="007F642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wszyst</w:t>
            </w:r>
            <w:r w:rsidRPr="007C5119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o</w:t>
            </w:r>
            <w:r w:rsidRPr="007C5119">
              <w:rPr>
                <w:rFonts w:ascii="Arial" w:hAnsi="Arial" w:cs="Arial"/>
                <w:sz w:val="22"/>
                <w:szCs w:val="22"/>
              </w:rPr>
              <w:t>db</w:t>
            </w:r>
            <w:r>
              <w:rPr>
                <w:rFonts w:ascii="Arial" w:hAnsi="Arial" w:cs="Arial"/>
              </w:rPr>
              <w:t>.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4" w:space="0" w:color="000000"/>
              <w:bottom w:val="single" w:sz="4" w:space="0" w:color="000000"/>
            </w:tcBorders>
          </w:tcPr>
          <w:p w:rsidR="00DF5D68" w:rsidRDefault="00DF5D68" w:rsidP="007F6427">
            <w:pPr>
              <w:snapToGrid w:val="0"/>
              <w:jc w:val="center"/>
              <w:rPr>
                <w:rFonts w:ascii="Arial" w:hAnsi="Arial" w:cs="Arial"/>
              </w:rPr>
            </w:pPr>
          </w:p>
          <w:p w:rsidR="00DF5D68" w:rsidRDefault="00DF5D68" w:rsidP="007F642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Współczynniki obliczeniowe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DF5D68" w:rsidRDefault="00DF5D68" w:rsidP="007F6427">
            <w:pPr>
              <w:snapToGri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Zapotrzebowana moc obliczeniowa</w:t>
            </w:r>
          </w:p>
          <w:p w:rsidR="00DF5D68" w:rsidRDefault="00DF5D68" w:rsidP="007F6427">
            <w:pPr>
              <w:rPr>
                <w:rFonts w:ascii="Arial" w:hAnsi="Arial" w:cs="Arial"/>
              </w:rPr>
            </w:pPr>
          </w:p>
          <w:p w:rsidR="00DF5D68" w:rsidRDefault="00DF5D68" w:rsidP="007F6427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DF5D68" w:rsidRDefault="00DF5D68" w:rsidP="007F6427">
            <w:pPr>
              <w:snapToGri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Prąd obl.</w:t>
            </w:r>
          </w:p>
          <w:p w:rsidR="00DF5D68" w:rsidRDefault="00DF5D68" w:rsidP="007F6427">
            <w:pPr>
              <w:rPr>
                <w:rFonts w:ascii="Arial" w:hAnsi="Arial" w:cs="Arial"/>
              </w:rPr>
            </w:pPr>
          </w:p>
          <w:p w:rsidR="00DF5D68" w:rsidRDefault="00DF5D68" w:rsidP="007F642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DF5D68" w:rsidRDefault="00DF5D68" w:rsidP="007F6427">
            <w:pPr>
              <w:snapToGri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Prąd zabezp</w:t>
            </w:r>
          </w:p>
          <w:p w:rsidR="00DF5D68" w:rsidRDefault="00DF5D68" w:rsidP="007F642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wyłącz.</w:t>
            </w:r>
          </w:p>
          <w:p w:rsidR="00DF5D68" w:rsidRDefault="00DF5D68" w:rsidP="007F6427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DF5D68" w:rsidRDefault="00DF5D68" w:rsidP="007F6427">
            <w:pPr>
              <w:snapToGrid w:val="0"/>
              <w:jc w:val="center"/>
              <w:rPr>
                <w:rFonts w:ascii="Arial" w:hAnsi="Arial" w:cs="Arial"/>
              </w:rPr>
            </w:pPr>
          </w:p>
          <w:p w:rsidR="00DF5D68" w:rsidRDefault="00DF5D68" w:rsidP="007F642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Prąd nastawy</w:t>
            </w:r>
          </w:p>
          <w:p w:rsidR="00DF5D68" w:rsidRDefault="00DF5D68" w:rsidP="007F6427">
            <w:pPr>
              <w:rPr>
                <w:rFonts w:ascii="Arial" w:hAnsi="Arial" w:cs="Arial"/>
              </w:rPr>
            </w:pPr>
          </w:p>
        </w:tc>
        <w:tc>
          <w:tcPr>
            <w:tcW w:w="1852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DF5D68" w:rsidRDefault="00DF5D68" w:rsidP="007F6427">
            <w:pPr>
              <w:snapToGri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Typ</w:t>
            </w:r>
          </w:p>
          <w:p w:rsidR="00DF5D68" w:rsidRDefault="00DF5D68" w:rsidP="007F642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Kabla</w:t>
            </w:r>
          </w:p>
          <w:p w:rsidR="00DF5D68" w:rsidRDefault="00DF5D68" w:rsidP="007F6427">
            <w:pPr>
              <w:jc w:val="center"/>
              <w:rPr>
                <w:rFonts w:ascii="Arial" w:hAnsi="Arial" w:cs="Arial"/>
              </w:rPr>
            </w:pPr>
          </w:p>
          <w:p w:rsidR="00DF5D68" w:rsidRDefault="00DF5D68" w:rsidP="007F642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DF5D68" w:rsidRDefault="00DF5D68" w:rsidP="007F6427">
            <w:pPr>
              <w:snapToGri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Obc</w:t>
            </w:r>
          </w:p>
          <w:p w:rsidR="00DF5D68" w:rsidRDefault="00DF5D68" w:rsidP="007F642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Kabla</w:t>
            </w:r>
          </w:p>
          <w:p w:rsidR="00DF5D68" w:rsidRDefault="00DF5D68" w:rsidP="007F6427">
            <w:pPr>
              <w:rPr>
                <w:rFonts w:ascii="Arial" w:hAnsi="Arial" w:cs="Arial"/>
              </w:rPr>
            </w:pPr>
          </w:p>
          <w:p w:rsidR="00DF5D68" w:rsidRDefault="00DF5D68" w:rsidP="007F642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DF5D68" w:rsidRDefault="00DF5D68" w:rsidP="007F6427">
            <w:pPr>
              <w:snapToGri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Dł.</w:t>
            </w:r>
          </w:p>
          <w:p w:rsidR="00DF5D68" w:rsidRDefault="00DF5D68" w:rsidP="007F6427">
            <w:pPr>
              <w:jc w:val="center"/>
              <w:rPr>
                <w:rFonts w:ascii="Arial" w:hAnsi="Arial" w:cs="Arial"/>
              </w:rPr>
            </w:pPr>
          </w:p>
          <w:p w:rsidR="00DF5D68" w:rsidRDefault="00DF5D68" w:rsidP="007F642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09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DF5D68" w:rsidRDefault="00DF5D68" w:rsidP="007F6427">
            <w:pPr>
              <w:snapToGri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Spad</w:t>
            </w:r>
          </w:p>
          <w:p w:rsidR="00DF5D68" w:rsidRDefault="00DF5D68" w:rsidP="007F642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nap.</w:t>
            </w:r>
          </w:p>
          <w:p w:rsidR="00DF5D68" w:rsidRDefault="00DF5D68" w:rsidP="007F6427">
            <w:pPr>
              <w:jc w:val="center"/>
              <w:rPr>
                <w:rFonts w:ascii="Arial" w:hAnsi="Arial" w:cs="Arial"/>
              </w:rPr>
            </w:pPr>
          </w:p>
          <w:p w:rsidR="00DF5D68" w:rsidRDefault="00DF5D68" w:rsidP="007F642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5" w:type="dxa"/>
            <w:tcBorders>
              <w:left w:val="single" w:sz="4" w:space="0" w:color="000000"/>
            </w:tcBorders>
          </w:tcPr>
          <w:p w:rsidR="00DF5D68" w:rsidRDefault="00DF5D68" w:rsidP="007F6427">
            <w:pPr>
              <w:snapToGrid w:val="0"/>
              <w:rPr>
                <w:rFonts w:ascii="Arial" w:hAnsi="Arial" w:cs="Arial"/>
              </w:rPr>
            </w:pPr>
          </w:p>
        </w:tc>
        <w:tc>
          <w:tcPr>
            <w:tcW w:w="63" w:type="dxa"/>
          </w:tcPr>
          <w:p w:rsidR="00DF5D68" w:rsidRDefault="00DF5D68" w:rsidP="007F6427">
            <w:pPr>
              <w:snapToGrid w:val="0"/>
              <w:rPr>
                <w:rFonts w:ascii="Arial" w:hAnsi="Arial" w:cs="Arial"/>
              </w:rPr>
            </w:pPr>
          </w:p>
        </w:tc>
        <w:tc>
          <w:tcPr>
            <w:tcW w:w="53" w:type="dxa"/>
          </w:tcPr>
          <w:p w:rsidR="00DF5D68" w:rsidRDefault="00DF5D68" w:rsidP="007F6427">
            <w:pPr>
              <w:snapToGrid w:val="0"/>
              <w:rPr>
                <w:rFonts w:ascii="Arial" w:hAnsi="Arial" w:cs="Arial"/>
              </w:rPr>
            </w:pPr>
          </w:p>
        </w:tc>
      </w:tr>
      <w:tr w:rsidR="00DF5D68">
        <w:trPr>
          <w:trHeight w:val="255"/>
        </w:trPr>
        <w:tc>
          <w:tcPr>
            <w:tcW w:w="4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bottom"/>
          </w:tcPr>
          <w:p w:rsidR="00DF5D68" w:rsidRDefault="00DF5D68" w:rsidP="007F6427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3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DF5D68" w:rsidRDefault="00DF5D68" w:rsidP="007F6427">
            <w:pPr>
              <w:snapToGrid w:val="0"/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DF5D68" w:rsidRDefault="00DF5D68" w:rsidP="007F6427">
            <w:pPr>
              <w:snapToGrid w:val="0"/>
              <w:rPr>
                <w:rFonts w:ascii="Arial" w:hAnsi="Arial" w:cs="Arial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DF5D68" w:rsidRDefault="00DF5D68" w:rsidP="007F6427">
            <w:pPr>
              <w:snapToGri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Pi</w:t>
            </w:r>
          </w:p>
          <w:p w:rsidR="00DF5D68" w:rsidRDefault="00DF5D68" w:rsidP="007F642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(kW)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DF5D68" w:rsidRDefault="00DF5D68" w:rsidP="007F6427">
            <w:pPr>
              <w:snapToGrid w:val="0"/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Kz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DF5D68" w:rsidRDefault="00DF5D68" w:rsidP="007F6427">
            <w:pPr>
              <w:snapToGrid w:val="0"/>
              <w:jc w:val="center"/>
              <w:rPr>
                <w:rFonts w:ascii="GreekS" w:hAnsi="GreekS" w:cs="GreekS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cos </w:t>
            </w:r>
            <w:r>
              <w:rPr>
                <w:rFonts w:ascii="GreekS" w:hAnsi="GreekS" w:cs="GreekS"/>
                <w:lang w:val="en-US"/>
              </w:rPr>
              <w:t>f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DF5D68" w:rsidRDefault="00DF5D68" w:rsidP="007F6427">
            <w:pPr>
              <w:snapToGrid w:val="0"/>
              <w:jc w:val="center"/>
              <w:rPr>
                <w:rFonts w:ascii="GreekS" w:hAnsi="GreekS" w:cs="GreekS"/>
              </w:rPr>
            </w:pPr>
            <w:r>
              <w:rPr>
                <w:rFonts w:ascii="Arial" w:hAnsi="Arial" w:cs="Arial"/>
              </w:rPr>
              <w:t xml:space="preserve">tg </w:t>
            </w:r>
            <w:r>
              <w:rPr>
                <w:rFonts w:ascii="GreekS" w:hAnsi="GreekS" w:cs="GreekS"/>
              </w:rPr>
              <w:t>f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DF5D68" w:rsidRDefault="00DF5D68" w:rsidP="007F6427">
            <w:pPr>
              <w:snapToGri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 (kW)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DF5D68" w:rsidRDefault="00DF5D68" w:rsidP="007F6427">
            <w:pPr>
              <w:snapToGrid w:val="0"/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Q (kvar)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DF5D68" w:rsidRDefault="00DF5D68" w:rsidP="007F6427">
            <w:pPr>
              <w:snapToGrid w:val="0"/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S (kVA)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F5D68" w:rsidRDefault="00DF5D68" w:rsidP="007F6427">
            <w:pPr>
              <w:snapToGrid w:val="0"/>
              <w:jc w:val="center"/>
              <w:rPr>
                <w:rFonts w:ascii="Arial" w:hAnsi="Arial" w:cs="Arial"/>
                <w:lang w:val="en-US"/>
              </w:rPr>
            </w:pPr>
          </w:p>
          <w:p w:rsidR="00DF5D68" w:rsidRDefault="00DF5D68" w:rsidP="007F6427">
            <w:pPr>
              <w:jc w:val="center"/>
              <w:rPr>
                <w:rFonts w:ascii="Arial" w:hAnsi="Arial" w:cs="Arial"/>
                <w:vertAlign w:val="subscript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I</w:t>
            </w:r>
            <w:r>
              <w:rPr>
                <w:rFonts w:ascii="Arial" w:hAnsi="Arial" w:cs="Arial"/>
                <w:vertAlign w:val="subscript"/>
                <w:lang w:val="en-US"/>
              </w:rPr>
              <w:t>B</w:t>
            </w:r>
          </w:p>
          <w:p w:rsidR="00DF5D68" w:rsidRDefault="00DF5D68" w:rsidP="007F6427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[A]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F5D68" w:rsidRDefault="00DF5D68" w:rsidP="007F6427">
            <w:pPr>
              <w:snapToGrid w:val="0"/>
              <w:jc w:val="center"/>
              <w:rPr>
                <w:rFonts w:ascii="Arial" w:hAnsi="Arial" w:cs="Arial"/>
                <w:lang w:val="en-US"/>
              </w:rPr>
            </w:pPr>
          </w:p>
          <w:p w:rsidR="00DF5D68" w:rsidRDefault="00DF5D68" w:rsidP="007F6427">
            <w:pPr>
              <w:jc w:val="center"/>
              <w:rPr>
                <w:rFonts w:ascii="Arial" w:hAnsi="Arial" w:cs="Arial"/>
                <w:vertAlign w:val="subscript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I</w:t>
            </w:r>
            <w:r>
              <w:rPr>
                <w:rFonts w:ascii="Arial" w:hAnsi="Arial" w:cs="Arial"/>
                <w:vertAlign w:val="subscript"/>
                <w:lang w:val="en-US"/>
              </w:rPr>
              <w:t>N</w:t>
            </w:r>
          </w:p>
          <w:p w:rsidR="00DF5D68" w:rsidRDefault="00DF5D68" w:rsidP="007F6427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[A]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F5D68" w:rsidRDefault="00DF5D68" w:rsidP="007F6427">
            <w:pPr>
              <w:snapToGrid w:val="0"/>
              <w:jc w:val="center"/>
              <w:rPr>
                <w:rFonts w:ascii="Arial" w:hAnsi="Arial" w:cs="Arial"/>
                <w:lang w:val="en-US"/>
              </w:rPr>
            </w:pPr>
          </w:p>
          <w:p w:rsidR="00DF5D68" w:rsidRDefault="00DF5D68" w:rsidP="007F6427">
            <w:pPr>
              <w:jc w:val="center"/>
              <w:rPr>
                <w:rFonts w:ascii="Arial" w:hAnsi="Arial" w:cs="Arial"/>
                <w:vertAlign w:val="subscript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I</w:t>
            </w:r>
            <w:r>
              <w:rPr>
                <w:rFonts w:ascii="Arial" w:hAnsi="Arial" w:cs="Arial"/>
                <w:vertAlign w:val="subscript"/>
                <w:lang w:val="en-US"/>
              </w:rPr>
              <w:t>T</w:t>
            </w:r>
          </w:p>
          <w:p w:rsidR="00DF5D68" w:rsidRDefault="00DF5D68" w:rsidP="007F6427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[A]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F5D68" w:rsidRDefault="00DF5D68" w:rsidP="007F6427">
            <w:pPr>
              <w:snapToGrid w:val="0"/>
              <w:jc w:val="center"/>
              <w:rPr>
                <w:rFonts w:ascii="Arial" w:hAnsi="Arial" w:cs="Arial"/>
                <w:lang w:val="en-US"/>
              </w:rPr>
            </w:pPr>
          </w:p>
          <w:p w:rsidR="00DF5D68" w:rsidRDefault="00DF5D68" w:rsidP="007F6427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-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F5D68" w:rsidRDefault="00DF5D68" w:rsidP="007F6427">
            <w:pPr>
              <w:snapToGrid w:val="0"/>
              <w:jc w:val="center"/>
              <w:rPr>
                <w:rFonts w:ascii="Arial" w:hAnsi="Arial" w:cs="Arial"/>
                <w:lang w:val="en-US"/>
              </w:rPr>
            </w:pPr>
          </w:p>
          <w:p w:rsidR="00DF5D68" w:rsidRDefault="00DF5D68" w:rsidP="007F6427">
            <w:pPr>
              <w:jc w:val="center"/>
              <w:rPr>
                <w:rFonts w:ascii="Arial" w:hAnsi="Arial" w:cs="Arial"/>
                <w:vertAlign w:val="subscript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I</w:t>
            </w:r>
            <w:r>
              <w:rPr>
                <w:rFonts w:ascii="Arial" w:hAnsi="Arial" w:cs="Arial"/>
                <w:vertAlign w:val="subscript"/>
                <w:lang w:val="en-US"/>
              </w:rPr>
              <w:t>dd</w:t>
            </w:r>
          </w:p>
          <w:p w:rsidR="00DF5D68" w:rsidRDefault="00DF5D68" w:rsidP="007F6427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[A]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F5D68" w:rsidRDefault="00DF5D68" w:rsidP="007F6427">
            <w:pPr>
              <w:snapToGrid w:val="0"/>
              <w:jc w:val="center"/>
              <w:rPr>
                <w:rFonts w:ascii="Arial" w:hAnsi="Arial" w:cs="Arial"/>
                <w:lang w:val="en-US"/>
              </w:rPr>
            </w:pPr>
          </w:p>
          <w:p w:rsidR="00DF5D68" w:rsidRDefault="00DF5D68" w:rsidP="007F6427">
            <w:pPr>
              <w:jc w:val="center"/>
              <w:rPr>
                <w:rFonts w:ascii="Arial" w:hAnsi="Arial" w:cs="Arial"/>
                <w:lang w:val="en-US"/>
              </w:rPr>
            </w:pPr>
          </w:p>
          <w:p w:rsidR="00DF5D68" w:rsidRDefault="00DF5D68" w:rsidP="007F642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[m]</w:t>
            </w:r>
          </w:p>
        </w:tc>
        <w:tc>
          <w:tcPr>
            <w:tcW w:w="79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DF5D68" w:rsidRDefault="00DF5D68" w:rsidP="007F6427">
            <w:pPr>
              <w:snapToGrid w:val="0"/>
              <w:jc w:val="center"/>
              <w:rPr>
                <w:rFonts w:ascii="Arial" w:hAnsi="Arial" w:cs="Arial"/>
              </w:rPr>
            </w:pPr>
          </w:p>
          <w:p w:rsidR="00DF5D68" w:rsidRDefault="00DF5D68" w:rsidP="007F6427">
            <w:pPr>
              <w:jc w:val="center"/>
              <w:rPr>
                <w:rFonts w:ascii="Arial" w:hAnsi="Arial" w:cs="Arial"/>
              </w:rPr>
            </w:pPr>
          </w:p>
          <w:p w:rsidR="00DF5D68" w:rsidRDefault="00DF5D68" w:rsidP="007F642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%</w:t>
            </w:r>
          </w:p>
        </w:tc>
      </w:tr>
      <w:tr w:rsidR="00DF5D68">
        <w:trPr>
          <w:trHeight w:val="255"/>
        </w:trPr>
        <w:tc>
          <w:tcPr>
            <w:tcW w:w="402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vAlign w:val="bottom"/>
          </w:tcPr>
          <w:p w:rsidR="00DF5D68" w:rsidRDefault="00DF5D68" w:rsidP="007F6427">
            <w:pPr>
              <w:snapToGri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299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  <w:vAlign w:val="bottom"/>
          </w:tcPr>
          <w:p w:rsidR="00DF5D68" w:rsidRDefault="00DF5D68" w:rsidP="007F6427">
            <w:pPr>
              <w:snapToGri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  <w:vAlign w:val="bottom"/>
          </w:tcPr>
          <w:p w:rsidR="00DF5D68" w:rsidRDefault="00DF5D68" w:rsidP="007F6427">
            <w:pPr>
              <w:snapToGri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  <w:vAlign w:val="bottom"/>
          </w:tcPr>
          <w:p w:rsidR="00DF5D68" w:rsidRDefault="00DF5D68" w:rsidP="007F6427">
            <w:pPr>
              <w:snapToGri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  <w:vAlign w:val="bottom"/>
          </w:tcPr>
          <w:p w:rsidR="00DF5D68" w:rsidRDefault="00DF5D68" w:rsidP="007F6427">
            <w:pPr>
              <w:snapToGri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  <w:vAlign w:val="bottom"/>
          </w:tcPr>
          <w:p w:rsidR="00DF5D68" w:rsidRDefault="00DF5D68" w:rsidP="007F6427">
            <w:pPr>
              <w:snapToGri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  <w:vAlign w:val="bottom"/>
          </w:tcPr>
          <w:p w:rsidR="00DF5D68" w:rsidRDefault="00DF5D68" w:rsidP="007F6427">
            <w:pPr>
              <w:snapToGri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  <w:vAlign w:val="bottom"/>
          </w:tcPr>
          <w:p w:rsidR="00DF5D68" w:rsidRDefault="00DF5D68" w:rsidP="007F6427">
            <w:pPr>
              <w:snapToGri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  <w:vAlign w:val="bottom"/>
          </w:tcPr>
          <w:p w:rsidR="00DF5D68" w:rsidRDefault="00DF5D68" w:rsidP="007F6427">
            <w:pPr>
              <w:snapToGri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  <w:vAlign w:val="bottom"/>
          </w:tcPr>
          <w:p w:rsidR="00DF5D68" w:rsidRDefault="00DF5D68" w:rsidP="007F6427">
            <w:pPr>
              <w:snapToGri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</w:tcPr>
          <w:p w:rsidR="00DF5D68" w:rsidRDefault="00DF5D68" w:rsidP="007F6427">
            <w:pPr>
              <w:snapToGri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vertAlign w:val="subscript"/>
              </w:rPr>
              <w:t xml:space="preserve"> </w:t>
            </w:r>
            <w:r>
              <w:rPr>
                <w:rFonts w:ascii="Arial" w:hAnsi="Arial" w:cs="Arial"/>
              </w:rPr>
              <w:t>11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</w:tcPr>
          <w:p w:rsidR="00DF5D68" w:rsidRDefault="00DF5D68" w:rsidP="007F6427">
            <w:pPr>
              <w:snapToGri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</w:tcPr>
          <w:p w:rsidR="00DF5D68" w:rsidRDefault="00DF5D68" w:rsidP="007F6427">
            <w:pPr>
              <w:snapToGri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</w:tcPr>
          <w:p w:rsidR="00DF5D68" w:rsidRDefault="00DF5D68" w:rsidP="007F6427">
            <w:pPr>
              <w:snapToGri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</w:tcPr>
          <w:p w:rsidR="00DF5D68" w:rsidRDefault="00DF5D68" w:rsidP="007F6427">
            <w:pPr>
              <w:snapToGri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</w:tcPr>
          <w:p w:rsidR="00DF5D68" w:rsidRDefault="00DF5D68" w:rsidP="007F6427">
            <w:pPr>
              <w:snapToGri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</w:t>
            </w:r>
          </w:p>
        </w:tc>
        <w:tc>
          <w:tcPr>
            <w:tcW w:w="790" w:type="dxa"/>
            <w:gridSpan w:val="5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DF5D68" w:rsidRDefault="00DF5D68" w:rsidP="007F6427">
            <w:pPr>
              <w:snapToGri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</w:t>
            </w:r>
          </w:p>
        </w:tc>
      </w:tr>
      <w:tr w:rsidR="00DF5D68">
        <w:trPr>
          <w:trHeight w:val="255"/>
        </w:trPr>
        <w:tc>
          <w:tcPr>
            <w:tcW w:w="402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vAlign w:val="bottom"/>
          </w:tcPr>
          <w:p w:rsidR="00DF5D68" w:rsidRDefault="00DF5D68" w:rsidP="007F6427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3299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DF5D68" w:rsidRDefault="00DF5D68" w:rsidP="007F6427">
            <w:pPr>
              <w:snapToGrid w:val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DF5D68" w:rsidRDefault="00DF5D68" w:rsidP="007F6427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708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DF5D68" w:rsidRDefault="00DF5D68" w:rsidP="007F6427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DF5D68" w:rsidRDefault="00DF5D68" w:rsidP="007F6427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DF5D68" w:rsidRDefault="00DF5D68" w:rsidP="007F6427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DF5D68" w:rsidRDefault="00DF5D68" w:rsidP="007F6427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DF5D68" w:rsidRDefault="00DF5D68" w:rsidP="007F6427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DF5D68" w:rsidRDefault="00DF5D68" w:rsidP="007F6427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DF5D68" w:rsidRDefault="00DF5D68" w:rsidP="007F6427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DF5D68" w:rsidRDefault="00DF5D68" w:rsidP="007F6427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DF5D68" w:rsidRDefault="00DF5D68" w:rsidP="007F6427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DF5D68" w:rsidRDefault="00DF5D68" w:rsidP="007F6427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852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DF5D68" w:rsidRDefault="00DF5D68" w:rsidP="007F6427">
            <w:pPr>
              <w:pStyle w:val="FootnoteText"/>
              <w:snapToGrid w:val="0"/>
              <w:rPr>
                <w:rFonts w:ascii="Arial" w:hAnsi="Arial" w:cs="Arial"/>
                <w:lang w:val="en-US"/>
              </w:rPr>
            </w:pPr>
          </w:p>
        </w:tc>
        <w:tc>
          <w:tcPr>
            <w:tcW w:w="70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DF5D68" w:rsidRDefault="00DF5D68" w:rsidP="007F6427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DF5D68" w:rsidRDefault="00DF5D68" w:rsidP="007F6427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790" w:type="dxa"/>
            <w:gridSpan w:val="5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DF5D68" w:rsidRDefault="00DF5D68" w:rsidP="007F6427">
            <w:pPr>
              <w:snapToGrid w:val="0"/>
              <w:jc w:val="center"/>
              <w:rPr>
                <w:rFonts w:ascii="Arial" w:hAnsi="Arial" w:cs="Arial"/>
              </w:rPr>
            </w:pPr>
          </w:p>
        </w:tc>
      </w:tr>
      <w:tr w:rsidR="00DF5D68">
        <w:trPr>
          <w:trHeight w:val="255"/>
        </w:trPr>
        <w:tc>
          <w:tcPr>
            <w:tcW w:w="402" w:type="dxa"/>
            <w:tcBorders>
              <w:left w:val="single" w:sz="8" w:space="0" w:color="000000"/>
              <w:bottom w:val="single" w:sz="4" w:space="0" w:color="000000"/>
            </w:tcBorders>
            <w:vAlign w:val="bottom"/>
          </w:tcPr>
          <w:p w:rsidR="00DF5D68" w:rsidRDefault="00DF5D68" w:rsidP="007F6427">
            <w:pPr>
              <w:snapToGri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29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DF5D68" w:rsidRDefault="00DF5D68" w:rsidP="007F6427">
            <w:pPr>
              <w:snapToGrid w:val="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TABLICA TE-1</w:t>
            </w:r>
          </w:p>
          <w:p w:rsidR="00DF5D68" w:rsidRDefault="00DF5D68" w:rsidP="007F6427">
            <w:pPr>
              <w:snapToGrid w:val="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(tablica Sali Operowej zasilanie urządzeń technologii teatralnej)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DF5D68" w:rsidRPr="007F3237" w:rsidRDefault="00DF5D68" w:rsidP="007F6427">
            <w:pPr>
              <w:snapToGrid w:val="0"/>
              <w:jc w:val="center"/>
              <w:rPr>
                <w:rFonts w:ascii="Arial" w:hAnsi="Arial" w:cs="Arial"/>
                <w:b/>
                <w:bCs/>
              </w:rPr>
            </w:pPr>
            <w:r w:rsidRPr="007F3237">
              <w:rPr>
                <w:rFonts w:ascii="Arial" w:hAnsi="Arial" w:cs="Arial"/>
                <w:b/>
                <w:bCs/>
              </w:rPr>
              <w:t>RG1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DF5D68" w:rsidRPr="007F3237" w:rsidRDefault="00DF5D68" w:rsidP="009350F4">
            <w:pPr>
              <w:snapToGrid w:val="0"/>
              <w:jc w:val="center"/>
              <w:rPr>
                <w:rFonts w:ascii="Arial" w:hAnsi="Arial" w:cs="Arial"/>
                <w:b/>
                <w:bCs/>
              </w:rPr>
            </w:pPr>
            <w:r w:rsidRPr="007F3237">
              <w:rPr>
                <w:rFonts w:ascii="Arial" w:hAnsi="Arial" w:cs="Arial"/>
                <w:b/>
                <w:bCs/>
              </w:rPr>
              <w:t>92,0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DF5D68" w:rsidRPr="007F3237" w:rsidRDefault="00DF5D68" w:rsidP="009350F4">
            <w:pPr>
              <w:snapToGrid w:val="0"/>
              <w:jc w:val="center"/>
              <w:rPr>
                <w:rFonts w:ascii="Arial" w:hAnsi="Arial" w:cs="Arial"/>
                <w:b/>
                <w:bCs/>
              </w:rPr>
            </w:pPr>
            <w:r w:rsidRPr="007F3237">
              <w:rPr>
                <w:rFonts w:ascii="Arial" w:hAnsi="Arial" w:cs="Arial"/>
                <w:b/>
                <w:bCs/>
              </w:rPr>
              <w:t>0,6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DF5D68" w:rsidRPr="007F3237" w:rsidRDefault="00DF5D68" w:rsidP="009350F4">
            <w:pPr>
              <w:snapToGrid w:val="0"/>
              <w:jc w:val="center"/>
              <w:rPr>
                <w:rFonts w:ascii="Arial" w:hAnsi="Arial" w:cs="Arial"/>
                <w:b/>
                <w:bCs/>
              </w:rPr>
            </w:pPr>
            <w:r w:rsidRPr="007F3237">
              <w:rPr>
                <w:rFonts w:ascii="Arial" w:hAnsi="Arial" w:cs="Arial"/>
                <w:b/>
                <w:bCs/>
              </w:rPr>
              <w:t>0,92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DF5D68" w:rsidRPr="007F3237" w:rsidRDefault="00DF5D68" w:rsidP="009350F4">
            <w:pPr>
              <w:snapToGrid w:val="0"/>
              <w:jc w:val="center"/>
              <w:rPr>
                <w:rFonts w:ascii="Arial" w:hAnsi="Arial" w:cs="Arial"/>
                <w:b/>
                <w:bCs/>
              </w:rPr>
            </w:pPr>
            <w:r w:rsidRPr="007F3237">
              <w:rPr>
                <w:rFonts w:ascii="Arial" w:hAnsi="Arial" w:cs="Arial"/>
                <w:b/>
                <w:bCs/>
              </w:rPr>
              <w:t>0,43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DF5D68" w:rsidRPr="007F3237" w:rsidRDefault="00DF5D68" w:rsidP="009350F4">
            <w:pPr>
              <w:snapToGrid w:val="0"/>
              <w:jc w:val="center"/>
              <w:rPr>
                <w:rFonts w:ascii="Arial" w:hAnsi="Arial" w:cs="Arial"/>
                <w:b/>
                <w:bCs/>
              </w:rPr>
            </w:pPr>
            <w:r w:rsidRPr="007F3237">
              <w:rPr>
                <w:rFonts w:ascii="Arial" w:hAnsi="Arial" w:cs="Arial"/>
                <w:b/>
                <w:bCs/>
              </w:rPr>
              <w:t>55,0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DF5D68" w:rsidRPr="007F3237" w:rsidRDefault="00DF5D68" w:rsidP="009350F4">
            <w:pPr>
              <w:snapToGrid w:val="0"/>
              <w:jc w:val="center"/>
              <w:rPr>
                <w:rFonts w:ascii="Arial" w:hAnsi="Arial" w:cs="Arial"/>
                <w:b/>
                <w:bCs/>
              </w:rPr>
            </w:pPr>
            <w:r w:rsidRPr="007F3237">
              <w:rPr>
                <w:rFonts w:ascii="Arial" w:hAnsi="Arial" w:cs="Arial"/>
                <w:b/>
                <w:bCs/>
              </w:rPr>
              <w:t>23,7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DF5D68" w:rsidRPr="007F3237" w:rsidRDefault="00DF5D68" w:rsidP="009350F4">
            <w:pPr>
              <w:snapToGrid w:val="0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60,0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DF5D68" w:rsidRDefault="00DF5D68" w:rsidP="009350F4">
            <w:pPr>
              <w:snapToGrid w:val="0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86,4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DF5D68" w:rsidRDefault="00DF5D68" w:rsidP="009350F4">
            <w:pPr>
              <w:snapToGrid w:val="0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125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DF5D68" w:rsidRDefault="00DF5D68" w:rsidP="009350F4">
            <w:pPr>
              <w:snapToGrid w:val="0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-</w:t>
            </w:r>
          </w:p>
        </w:tc>
        <w:tc>
          <w:tcPr>
            <w:tcW w:w="1852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DF5D68" w:rsidRDefault="00DF5D68" w:rsidP="009350F4">
            <w:pPr>
              <w:snapToGrid w:val="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YKYżo 5x70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DF5D68" w:rsidRDefault="00DF5D68" w:rsidP="009350F4">
            <w:pPr>
              <w:snapToGrid w:val="0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167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DF5D68" w:rsidRDefault="00DF5D68" w:rsidP="009350F4">
            <w:pPr>
              <w:snapToGrid w:val="0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100</w:t>
            </w:r>
          </w:p>
        </w:tc>
        <w:tc>
          <w:tcPr>
            <w:tcW w:w="790" w:type="dxa"/>
            <w:gridSpan w:val="5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DF5D68" w:rsidRDefault="00DF5D68" w:rsidP="009350F4">
            <w:pPr>
              <w:snapToGrid w:val="0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0,9</w:t>
            </w:r>
          </w:p>
        </w:tc>
      </w:tr>
      <w:tr w:rsidR="00DF5D68">
        <w:trPr>
          <w:trHeight w:val="255"/>
        </w:trPr>
        <w:tc>
          <w:tcPr>
            <w:tcW w:w="4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bottom"/>
          </w:tcPr>
          <w:p w:rsidR="00DF5D68" w:rsidRDefault="00DF5D68" w:rsidP="007F6427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3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DF5D68" w:rsidRDefault="00DF5D68" w:rsidP="007F6427">
            <w:pPr>
              <w:snapToGrid w:val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DF5D68" w:rsidRDefault="00DF5D68" w:rsidP="007F6427">
            <w:pPr>
              <w:snapToGrid w:val="0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DF5D68" w:rsidRDefault="00DF5D68" w:rsidP="007F6427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DF5D68" w:rsidRDefault="00DF5D68" w:rsidP="007F6427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DF5D68" w:rsidRDefault="00DF5D68" w:rsidP="007F6427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DF5D68" w:rsidRDefault="00DF5D68" w:rsidP="007F6427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DF5D68" w:rsidRDefault="00DF5D68" w:rsidP="007F6427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DF5D68" w:rsidRDefault="00DF5D68" w:rsidP="007F6427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DF5D68" w:rsidRDefault="00DF5D68" w:rsidP="007F6427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DF5D68" w:rsidRDefault="00DF5D68" w:rsidP="007F6427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DF5D68" w:rsidRDefault="00DF5D68" w:rsidP="007F6427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DF5D68" w:rsidRDefault="00DF5D68" w:rsidP="007F6427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DF5D68" w:rsidRDefault="00DF5D68" w:rsidP="007F6427">
            <w:pPr>
              <w:snapToGrid w:val="0"/>
              <w:rPr>
                <w:rFonts w:ascii="Arial" w:hAnsi="Arial" w:cs="Arial"/>
              </w:rPr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DF5D68" w:rsidRDefault="00DF5D68" w:rsidP="007F6427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DF5D68" w:rsidRDefault="00DF5D68" w:rsidP="007F6427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79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DF5D68" w:rsidRDefault="00DF5D68" w:rsidP="007F6427">
            <w:pPr>
              <w:snapToGrid w:val="0"/>
              <w:jc w:val="center"/>
              <w:rPr>
                <w:rFonts w:ascii="Arial" w:hAnsi="Arial" w:cs="Arial"/>
              </w:rPr>
            </w:pPr>
          </w:p>
        </w:tc>
      </w:tr>
      <w:tr w:rsidR="00DF5D68">
        <w:trPr>
          <w:trHeight w:val="255"/>
        </w:trPr>
        <w:tc>
          <w:tcPr>
            <w:tcW w:w="4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bottom"/>
          </w:tcPr>
          <w:p w:rsidR="00DF5D68" w:rsidRDefault="00DF5D68" w:rsidP="007F6427">
            <w:pPr>
              <w:snapToGri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3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DF5D68" w:rsidRDefault="00DF5D68" w:rsidP="007F6427">
            <w:pPr>
              <w:snapToGrid w:val="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Tablica TE-1.1 </w:t>
            </w:r>
          </w:p>
          <w:p w:rsidR="00DF5D68" w:rsidRPr="007F3237" w:rsidRDefault="00DF5D68" w:rsidP="007F6427">
            <w:pPr>
              <w:snapToGrid w:val="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(Sala Operowa wraz z zapl.)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DF5D68" w:rsidRDefault="00DF5D68" w:rsidP="007F6427">
            <w:pPr>
              <w:snapToGrid w:val="0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DF5D68" w:rsidRDefault="00DF5D68" w:rsidP="007F6427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DF5D68" w:rsidRDefault="00DF5D68" w:rsidP="007F6427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DF5D68" w:rsidRDefault="00DF5D68" w:rsidP="007F6427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DF5D68" w:rsidRDefault="00DF5D68" w:rsidP="007F6427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DF5D68" w:rsidRDefault="00DF5D68" w:rsidP="007F6427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DF5D68" w:rsidRDefault="00DF5D68" w:rsidP="007F6427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DF5D68" w:rsidRDefault="00DF5D68" w:rsidP="007F6427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DF5D68" w:rsidRDefault="00DF5D68" w:rsidP="007F6427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DF5D68" w:rsidRDefault="00DF5D68" w:rsidP="007F6427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DF5D68" w:rsidRDefault="00DF5D68" w:rsidP="007F6427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DF5D68" w:rsidRDefault="00DF5D68" w:rsidP="007F6427">
            <w:pPr>
              <w:snapToGrid w:val="0"/>
              <w:rPr>
                <w:rFonts w:ascii="Arial" w:hAnsi="Arial" w:cs="Arial"/>
              </w:rPr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DF5D68" w:rsidRDefault="00DF5D68" w:rsidP="007F6427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DF5D68" w:rsidRDefault="00DF5D68" w:rsidP="007F6427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79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DF5D68" w:rsidRDefault="00DF5D68" w:rsidP="007F6427">
            <w:pPr>
              <w:snapToGrid w:val="0"/>
              <w:jc w:val="center"/>
              <w:rPr>
                <w:rFonts w:ascii="Arial" w:hAnsi="Arial" w:cs="Arial"/>
              </w:rPr>
            </w:pPr>
          </w:p>
        </w:tc>
      </w:tr>
      <w:tr w:rsidR="00DF5D68">
        <w:trPr>
          <w:trHeight w:val="255"/>
        </w:trPr>
        <w:tc>
          <w:tcPr>
            <w:tcW w:w="4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bottom"/>
          </w:tcPr>
          <w:p w:rsidR="00DF5D68" w:rsidRDefault="00DF5D68" w:rsidP="007F6427">
            <w:pPr>
              <w:snapToGri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3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DF5D68" w:rsidRDefault="00DF5D68" w:rsidP="009350F4">
            <w:pPr>
              <w:snapToGri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Oświetlenie ogólne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DF5D68" w:rsidRDefault="00DF5D68" w:rsidP="009350F4">
            <w:pPr>
              <w:snapToGrid w:val="0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-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DF5D68" w:rsidRDefault="00DF5D68" w:rsidP="009350F4">
            <w:pPr>
              <w:snapToGri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1,9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DF5D68" w:rsidRDefault="00DF5D68" w:rsidP="009350F4">
            <w:pPr>
              <w:snapToGri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DF5D68" w:rsidRDefault="00DF5D68" w:rsidP="009350F4">
            <w:pPr>
              <w:snapToGri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0,92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DF5D68" w:rsidRDefault="00DF5D68" w:rsidP="009350F4">
            <w:pPr>
              <w:snapToGri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0,43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DF5D68" w:rsidRDefault="00DF5D68" w:rsidP="009350F4">
            <w:pPr>
              <w:snapToGri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1,5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DF5D68" w:rsidRDefault="00DF5D68" w:rsidP="009350F4">
            <w:pPr>
              <w:snapToGri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DF5D68" w:rsidRDefault="00DF5D68" w:rsidP="009350F4">
            <w:pPr>
              <w:snapToGri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DF5D68" w:rsidRDefault="00DF5D68" w:rsidP="007F6427">
            <w:pPr>
              <w:snapToGrid w:val="0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DF5D68" w:rsidRDefault="00DF5D68" w:rsidP="007F6427">
            <w:pPr>
              <w:snapToGrid w:val="0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DF5D68" w:rsidRDefault="00DF5D68" w:rsidP="007F6427">
            <w:pPr>
              <w:snapToGrid w:val="0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DF5D68" w:rsidRDefault="00DF5D68" w:rsidP="007F6427">
            <w:pPr>
              <w:snapToGrid w:val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DF5D68" w:rsidRDefault="00DF5D68" w:rsidP="007F6427">
            <w:pPr>
              <w:snapToGrid w:val="0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DF5D68" w:rsidRDefault="00DF5D68" w:rsidP="007F6427">
            <w:pPr>
              <w:snapToGrid w:val="0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79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DF5D68" w:rsidRDefault="00DF5D68" w:rsidP="007F6427">
            <w:pPr>
              <w:snapToGrid w:val="0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DF5D68">
        <w:trPr>
          <w:trHeight w:val="255"/>
        </w:trPr>
        <w:tc>
          <w:tcPr>
            <w:tcW w:w="4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bottom"/>
          </w:tcPr>
          <w:p w:rsidR="00DF5D68" w:rsidRDefault="00DF5D68" w:rsidP="007F6427">
            <w:pPr>
              <w:snapToGri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3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DF5D68" w:rsidRPr="007433CC" w:rsidRDefault="00DF5D68" w:rsidP="009350F4">
            <w:pPr>
              <w:snapToGrid w:val="0"/>
              <w:rPr>
                <w:rFonts w:ascii="Arial" w:hAnsi="Arial" w:cs="Arial"/>
              </w:rPr>
            </w:pPr>
            <w:r w:rsidRPr="007433CC">
              <w:rPr>
                <w:rFonts w:ascii="Arial" w:hAnsi="Arial" w:cs="Arial"/>
              </w:rPr>
              <w:t>Gniazda ogólne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DF5D68" w:rsidRPr="007433CC" w:rsidRDefault="00DF5D68" w:rsidP="009350F4">
            <w:pPr>
              <w:snapToGri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DF5D68" w:rsidRPr="007433CC" w:rsidRDefault="00DF5D68" w:rsidP="009350F4">
            <w:pPr>
              <w:snapToGri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4,8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DF5D68" w:rsidRPr="007433CC" w:rsidRDefault="00DF5D68" w:rsidP="009350F4">
            <w:pPr>
              <w:snapToGri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DF5D68" w:rsidRPr="007433CC" w:rsidRDefault="00DF5D68" w:rsidP="009350F4">
            <w:pPr>
              <w:snapToGri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0,92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DF5D68" w:rsidRPr="007433CC" w:rsidRDefault="00DF5D68" w:rsidP="009350F4">
            <w:pPr>
              <w:snapToGri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0,43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DF5D68" w:rsidRPr="007433CC" w:rsidRDefault="00DF5D68" w:rsidP="009350F4">
            <w:pPr>
              <w:snapToGri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DF5D68" w:rsidRPr="007433CC" w:rsidRDefault="00DF5D68" w:rsidP="009350F4">
            <w:pPr>
              <w:snapToGri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DF5D68" w:rsidRPr="007433CC" w:rsidRDefault="00DF5D68" w:rsidP="009350F4">
            <w:pPr>
              <w:snapToGri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DF5D68" w:rsidRDefault="00DF5D68" w:rsidP="007F6427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DF5D68" w:rsidRDefault="00DF5D68" w:rsidP="007F6427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DF5D68" w:rsidRDefault="00DF5D68" w:rsidP="007F6427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DF5D68" w:rsidRDefault="00DF5D68" w:rsidP="007F6427">
            <w:pPr>
              <w:snapToGrid w:val="0"/>
              <w:rPr>
                <w:rFonts w:ascii="Arial" w:hAnsi="Arial" w:cs="Arial"/>
              </w:rPr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DF5D68" w:rsidRDefault="00DF5D68" w:rsidP="007F6427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DF5D68" w:rsidRDefault="00DF5D68" w:rsidP="007F6427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79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DF5D68" w:rsidRDefault="00DF5D68" w:rsidP="007F6427">
            <w:pPr>
              <w:snapToGrid w:val="0"/>
              <w:jc w:val="center"/>
              <w:rPr>
                <w:rFonts w:ascii="Arial" w:hAnsi="Arial" w:cs="Arial"/>
              </w:rPr>
            </w:pPr>
          </w:p>
        </w:tc>
      </w:tr>
      <w:tr w:rsidR="00DF5D68">
        <w:trPr>
          <w:trHeight w:val="255"/>
        </w:trPr>
        <w:tc>
          <w:tcPr>
            <w:tcW w:w="4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bottom"/>
          </w:tcPr>
          <w:p w:rsidR="00DF5D68" w:rsidRDefault="00DF5D68" w:rsidP="007F6427">
            <w:pPr>
              <w:snapToGri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3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DF5D68" w:rsidRPr="007433CC" w:rsidRDefault="00DF5D68" w:rsidP="009350F4">
            <w:pPr>
              <w:snapToGri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Suszarki do włosów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DF5D68" w:rsidRPr="007433CC" w:rsidRDefault="00DF5D68" w:rsidP="009350F4">
            <w:pPr>
              <w:snapToGri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DF5D68" w:rsidRPr="007433CC" w:rsidRDefault="00DF5D68" w:rsidP="009350F4">
            <w:pPr>
              <w:snapToGri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DF5D68" w:rsidRPr="007433CC" w:rsidRDefault="00DF5D68" w:rsidP="009350F4">
            <w:pPr>
              <w:snapToGri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DF5D68" w:rsidRPr="007433CC" w:rsidRDefault="00DF5D68" w:rsidP="009350F4">
            <w:pPr>
              <w:snapToGri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0,92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DF5D68" w:rsidRPr="007433CC" w:rsidRDefault="00DF5D68" w:rsidP="009350F4">
            <w:pPr>
              <w:snapToGri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0,43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DF5D68" w:rsidRPr="007433CC" w:rsidRDefault="00DF5D68" w:rsidP="009350F4">
            <w:pPr>
              <w:snapToGri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3,2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DF5D68" w:rsidRPr="007433CC" w:rsidRDefault="00DF5D68" w:rsidP="009350F4">
            <w:pPr>
              <w:snapToGri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1,4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DF5D68" w:rsidRPr="007433CC" w:rsidRDefault="00DF5D68" w:rsidP="009350F4">
            <w:pPr>
              <w:snapToGri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DF5D68" w:rsidRDefault="00DF5D68" w:rsidP="007F6427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DF5D68" w:rsidRDefault="00DF5D68" w:rsidP="007F6427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DF5D68" w:rsidRDefault="00DF5D68" w:rsidP="007F6427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DF5D68" w:rsidRDefault="00DF5D68" w:rsidP="007F6427">
            <w:pPr>
              <w:pStyle w:val="FootnoteText"/>
              <w:snapToGrid w:val="0"/>
              <w:rPr>
                <w:rFonts w:ascii="Arial" w:hAnsi="Arial" w:cs="Arial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DF5D68" w:rsidRDefault="00DF5D68" w:rsidP="007F6427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DF5D68" w:rsidRDefault="00DF5D68" w:rsidP="007F6427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79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DF5D68" w:rsidRDefault="00DF5D68" w:rsidP="007F6427">
            <w:pPr>
              <w:snapToGrid w:val="0"/>
              <w:jc w:val="center"/>
              <w:rPr>
                <w:rFonts w:ascii="Arial" w:hAnsi="Arial" w:cs="Arial"/>
              </w:rPr>
            </w:pPr>
          </w:p>
        </w:tc>
      </w:tr>
      <w:tr w:rsidR="00DF5D68">
        <w:trPr>
          <w:trHeight w:val="255"/>
        </w:trPr>
        <w:tc>
          <w:tcPr>
            <w:tcW w:w="4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bottom"/>
          </w:tcPr>
          <w:p w:rsidR="00DF5D68" w:rsidRDefault="00DF5D68" w:rsidP="007F6427">
            <w:pPr>
              <w:snapToGri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3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DF5D68" w:rsidRDefault="00DF5D68" w:rsidP="009350F4">
            <w:pPr>
              <w:snapToGri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Urządzenia teletechniczne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DF5D68" w:rsidRDefault="00DF5D68" w:rsidP="009350F4">
            <w:pPr>
              <w:snapToGri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DF5D68" w:rsidRDefault="00DF5D68" w:rsidP="009350F4">
            <w:pPr>
              <w:snapToGri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DF5D68" w:rsidRDefault="00DF5D68" w:rsidP="009350F4">
            <w:pPr>
              <w:snapToGri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DF5D68" w:rsidRDefault="00DF5D68" w:rsidP="009350F4">
            <w:pPr>
              <w:snapToGri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0,92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DF5D68" w:rsidRDefault="00DF5D68" w:rsidP="009350F4">
            <w:pPr>
              <w:snapToGri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0,43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DF5D68" w:rsidRDefault="00DF5D68" w:rsidP="009350F4">
            <w:pPr>
              <w:snapToGri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DF5D68" w:rsidRDefault="00DF5D68" w:rsidP="009350F4">
            <w:pPr>
              <w:snapToGri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DF5D68" w:rsidRDefault="00DF5D68" w:rsidP="009350F4">
            <w:pPr>
              <w:snapToGri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DF5D68" w:rsidRDefault="00DF5D68" w:rsidP="007F6427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DF5D68" w:rsidRDefault="00DF5D68" w:rsidP="007F6427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DF5D68" w:rsidRDefault="00DF5D68" w:rsidP="007F6427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DF5D68" w:rsidRDefault="00DF5D68" w:rsidP="007F6427">
            <w:pPr>
              <w:pStyle w:val="FootnoteText"/>
              <w:snapToGrid w:val="0"/>
              <w:rPr>
                <w:rFonts w:ascii="Arial" w:hAnsi="Arial" w:cs="Arial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DF5D68" w:rsidRDefault="00DF5D68" w:rsidP="007F6427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DF5D68" w:rsidRDefault="00DF5D68" w:rsidP="007F6427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79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DF5D68" w:rsidRDefault="00DF5D68" w:rsidP="007F6427">
            <w:pPr>
              <w:snapToGrid w:val="0"/>
              <w:jc w:val="center"/>
              <w:rPr>
                <w:rFonts w:ascii="Arial" w:hAnsi="Arial" w:cs="Arial"/>
              </w:rPr>
            </w:pPr>
          </w:p>
        </w:tc>
      </w:tr>
      <w:tr w:rsidR="00DF5D68">
        <w:trPr>
          <w:trHeight w:val="255"/>
        </w:trPr>
        <w:tc>
          <w:tcPr>
            <w:tcW w:w="402" w:type="dxa"/>
            <w:tcBorders>
              <w:left w:val="single" w:sz="8" w:space="0" w:color="000000"/>
              <w:bottom w:val="single" w:sz="4" w:space="0" w:color="000000"/>
            </w:tcBorders>
            <w:vAlign w:val="bottom"/>
          </w:tcPr>
          <w:p w:rsidR="00DF5D68" w:rsidRDefault="00DF5D68" w:rsidP="007F6427">
            <w:pPr>
              <w:snapToGri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  <w:tc>
          <w:tcPr>
            <w:tcW w:w="329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DF5D68" w:rsidRDefault="00DF5D68" w:rsidP="007F6427">
            <w:pPr>
              <w:snapToGrid w:val="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Razem TE-1.1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DF5D68" w:rsidRPr="00B4702E" w:rsidRDefault="00DF5D68" w:rsidP="007F6427">
            <w:pPr>
              <w:snapToGrid w:val="0"/>
              <w:jc w:val="center"/>
              <w:rPr>
                <w:rFonts w:ascii="Arial" w:hAnsi="Arial" w:cs="Arial"/>
                <w:b/>
                <w:bCs/>
              </w:rPr>
            </w:pPr>
            <w:r w:rsidRPr="00B4702E">
              <w:rPr>
                <w:rFonts w:ascii="Arial" w:hAnsi="Arial" w:cs="Arial"/>
                <w:b/>
                <w:bCs/>
              </w:rPr>
              <w:t>RG</w:t>
            </w:r>
            <w:r>
              <w:rPr>
                <w:rFonts w:ascii="Arial" w:hAnsi="Arial" w:cs="Arial"/>
                <w:b/>
                <w:bCs/>
              </w:rPr>
              <w:t>1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DF5D68" w:rsidRPr="00B4702E" w:rsidRDefault="00DF5D68" w:rsidP="007F6427">
            <w:pPr>
              <w:snapToGrid w:val="0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15,3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DF5D68" w:rsidRPr="00B4702E" w:rsidRDefault="00DF5D68" w:rsidP="007F6427">
            <w:pPr>
              <w:snapToGrid w:val="0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0,41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DF5D68" w:rsidRPr="00B4702E" w:rsidRDefault="00DF5D68" w:rsidP="007F6427">
            <w:pPr>
              <w:snapToGrid w:val="0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0,92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DF5D68" w:rsidRPr="00B4702E" w:rsidRDefault="00DF5D68" w:rsidP="007F6427">
            <w:pPr>
              <w:snapToGrid w:val="0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0,43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DF5D68" w:rsidRPr="00B4702E" w:rsidRDefault="00DF5D68" w:rsidP="007F6427">
            <w:pPr>
              <w:snapToGrid w:val="0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6,3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DF5D68" w:rsidRPr="00B4702E" w:rsidRDefault="00DF5D68" w:rsidP="007F6427">
            <w:pPr>
              <w:snapToGrid w:val="0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2,8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DF5D68" w:rsidRPr="00B4702E" w:rsidRDefault="00DF5D68" w:rsidP="007F6427">
            <w:pPr>
              <w:snapToGrid w:val="0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6,9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DF5D68" w:rsidRDefault="00DF5D68" w:rsidP="007F6427">
            <w:pPr>
              <w:snapToGrid w:val="0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10,0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DF5D68" w:rsidRDefault="00DF5D68" w:rsidP="007F6427">
            <w:pPr>
              <w:snapToGrid w:val="0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40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DF5D68" w:rsidRDefault="00DF5D68" w:rsidP="007F6427">
            <w:pPr>
              <w:snapToGrid w:val="0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-</w:t>
            </w:r>
          </w:p>
        </w:tc>
        <w:tc>
          <w:tcPr>
            <w:tcW w:w="1852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DF5D68" w:rsidRDefault="00DF5D68" w:rsidP="007F6427">
            <w:pPr>
              <w:snapToGrid w:val="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YKYżo 5x16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DF5D68" w:rsidRDefault="00DF5D68" w:rsidP="007F6427">
            <w:pPr>
              <w:snapToGrid w:val="0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64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DF5D68" w:rsidRDefault="00DF5D68" w:rsidP="007F6427">
            <w:pPr>
              <w:snapToGrid w:val="0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60</w:t>
            </w:r>
          </w:p>
        </w:tc>
        <w:tc>
          <w:tcPr>
            <w:tcW w:w="790" w:type="dxa"/>
            <w:gridSpan w:val="5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DF5D68" w:rsidRDefault="00DF5D68" w:rsidP="007F6427">
            <w:pPr>
              <w:snapToGrid w:val="0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0,3</w:t>
            </w:r>
          </w:p>
        </w:tc>
      </w:tr>
      <w:tr w:rsidR="00DF5D68">
        <w:trPr>
          <w:trHeight w:val="255"/>
        </w:trPr>
        <w:tc>
          <w:tcPr>
            <w:tcW w:w="4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bottom"/>
          </w:tcPr>
          <w:p w:rsidR="00DF5D68" w:rsidRDefault="00DF5D68" w:rsidP="007F6427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3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DF5D68" w:rsidRPr="007433CC" w:rsidRDefault="00DF5D68" w:rsidP="007F6427">
            <w:pPr>
              <w:snapToGrid w:val="0"/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DF5D68" w:rsidRPr="007433CC" w:rsidRDefault="00DF5D68" w:rsidP="007F6427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DF5D68" w:rsidRPr="007433CC" w:rsidRDefault="00DF5D68" w:rsidP="007F6427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DF5D68" w:rsidRPr="007433CC" w:rsidRDefault="00DF5D68" w:rsidP="007F6427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DF5D68" w:rsidRPr="007433CC" w:rsidRDefault="00DF5D68" w:rsidP="007F6427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DF5D68" w:rsidRPr="007433CC" w:rsidRDefault="00DF5D68" w:rsidP="007F6427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DF5D68" w:rsidRPr="007433CC" w:rsidRDefault="00DF5D68" w:rsidP="007F6427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DF5D68" w:rsidRPr="007433CC" w:rsidRDefault="00DF5D68" w:rsidP="007F6427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DF5D68" w:rsidRPr="007433CC" w:rsidRDefault="00DF5D68" w:rsidP="007F6427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DF5D68" w:rsidRDefault="00DF5D68" w:rsidP="007F6427">
            <w:pPr>
              <w:snapToGrid w:val="0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DF5D68" w:rsidRDefault="00DF5D68" w:rsidP="007F6427">
            <w:pPr>
              <w:snapToGrid w:val="0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DF5D68" w:rsidRDefault="00DF5D68" w:rsidP="007F6427">
            <w:pPr>
              <w:snapToGrid w:val="0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DF5D68" w:rsidRDefault="00DF5D68" w:rsidP="007F6427">
            <w:pPr>
              <w:snapToGrid w:val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DF5D68" w:rsidRDefault="00DF5D68" w:rsidP="007F6427">
            <w:pPr>
              <w:snapToGrid w:val="0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DF5D68" w:rsidRDefault="00DF5D68" w:rsidP="007F6427">
            <w:pPr>
              <w:snapToGrid w:val="0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79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DF5D68" w:rsidRDefault="00DF5D68" w:rsidP="007F6427">
            <w:pPr>
              <w:snapToGrid w:val="0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DF5D68">
        <w:trPr>
          <w:trHeight w:val="255"/>
        </w:trPr>
        <w:tc>
          <w:tcPr>
            <w:tcW w:w="4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bottom"/>
          </w:tcPr>
          <w:p w:rsidR="00DF5D68" w:rsidRDefault="00DF5D68" w:rsidP="007F6427">
            <w:pPr>
              <w:snapToGri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</w:p>
        </w:tc>
        <w:tc>
          <w:tcPr>
            <w:tcW w:w="3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DF5D68" w:rsidRDefault="00DF5D68" w:rsidP="007F6427">
            <w:pPr>
              <w:snapToGrid w:val="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TABLICA TE-2</w:t>
            </w:r>
          </w:p>
          <w:p w:rsidR="00DF5D68" w:rsidRDefault="00DF5D68" w:rsidP="007F6427">
            <w:pPr>
              <w:snapToGrid w:val="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(tablica Sali Kameralnej zasilanie urządzeń technologii teatralnej)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DF5D68" w:rsidRPr="006B1445" w:rsidRDefault="00DF5D68" w:rsidP="007F6427">
            <w:pPr>
              <w:snapToGrid w:val="0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RG1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DF5D68" w:rsidRPr="006B1445" w:rsidRDefault="00DF5D68" w:rsidP="009350F4">
            <w:pPr>
              <w:snapToGrid w:val="0"/>
              <w:jc w:val="center"/>
              <w:rPr>
                <w:rFonts w:ascii="Arial" w:hAnsi="Arial" w:cs="Arial"/>
                <w:b/>
                <w:bCs/>
              </w:rPr>
            </w:pPr>
            <w:r w:rsidRPr="006B1445">
              <w:rPr>
                <w:rFonts w:ascii="Arial" w:hAnsi="Arial" w:cs="Arial"/>
                <w:b/>
                <w:bCs/>
              </w:rPr>
              <w:t>80,0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DF5D68" w:rsidRPr="006B1445" w:rsidRDefault="00DF5D68" w:rsidP="009350F4">
            <w:pPr>
              <w:snapToGrid w:val="0"/>
              <w:jc w:val="center"/>
              <w:rPr>
                <w:rFonts w:ascii="Arial" w:hAnsi="Arial" w:cs="Arial"/>
                <w:b/>
                <w:bCs/>
              </w:rPr>
            </w:pPr>
            <w:r w:rsidRPr="006B1445">
              <w:rPr>
                <w:rFonts w:ascii="Arial" w:hAnsi="Arial" w:cs="Arial"/>
                <w:b/>
                <w:bCs/>
              </w:rPr>
              <w:t>0,6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DF5D68" w:rsidRPr="006B1445" w:rsidRDefault="00DF5D68" w:rsidP="009350F4">
            <w:pPr>
              <w:snapToGrid w:val="0"/>
              <w:jc w:val="center"/>
              <w:rPr>
                <w:rFonts w:ascii="Arial" w:hAnsi="Arial" w:cs="Arial"/>
                <w:b/>
                <w:bCs/>
              </w:rPr>
            </w:pPr>
            <w:r w:rsidRPr="006B1445">
              <w:rPr>
                <w:rFonts w:ascii="Arial" w:hAnsi="Arial" w:cs="Arial"/>
                <w:b/>
                <w:bCs/>
              </w:rPr>
              <w:t>0,92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DF5D68" w:rsidRPr="006B1445" w:rsidRDefault="00DF5D68" w:rsidP="009350F4">
            <w:pPr>
              <w:snapToGrid w:val="0"/>
              <w:jc w:val="center"/>
              <w:rPr>
                <w:rFonts w:ascii="Arial" w:hAnsi="Arial" w:cs="Arial"/>
                <w:b/>
                <w:bCs/>
              </w:rPr>
            </w:pPr>
            <w:r w:rsidRPr="006B1445">
              <w:rPr>
                <w:rFonts w:ascii="Arial" w:hAnsi="Arial" w:cs="Arial"/>
                <w:b/>
                <w:bCs/>
              </w:rPr>
              <w:t>0,43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DF5D68" w:rsidRPr="00E90AB6" w:rsidRDefault="00DF5D68" w:rsidP="009350F4">
            <w:pPr>
              <w:snapToGrid w:val="0"/>
              <w:jc w:val="center"/>
              <w:rPr>
                <w:rFonts w:ascii="Arial" w:hAnsi="Arial" w:cs="Arial"/>
                <w:b/>
                <w:bCs/>
              </w:rPr>
            </w:pPr>
            <w:r w:rsidRPr="00E90AB6">
              <w:rPr>
                <w:rFonts w:ascii="Arial" w:hAnsi="Arial" w:cs="Arial"/>
                <w:b/>
                <w:bCs/>
              </w:rPr>
              <w:t>48,0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DF5D68" w:rsidRPr="00E90AB6" w:rsidRDefault="00DF5D68" w:rsidP="009350F4">
            <w:pPr>
              <w:snapToGrid w:val="0"/>
              <w:jc w:val="center"/>
              <w:rPr>
                <w:rFonts w:ascii="Arial" w:hAnsi="Arial" w:cs="Arial"/>
                <w:b/>
                <w:bCs/>
              </w:rPr>
            </w:pPr>
            <w:r w:rsidRPr="00E90AB6">
              <w:rPr>
                <w:rFonts w:ascii="Arial" w:hAnsi="Arial" w:cs="Arial"/>
                <w:b/>
                <w:bCs/>
              </w:rPr>
              <w:t>20,6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DF5D68" w:rsidRPr="00E90AB6" w:rsidRDefault="00DF5D68" w:rsidP="007F6427">
            <w:pPr>
              <w:snapToGrid w:val="0"/>
              <w:jc w:val="center"/>
              <w:rPr>
                <w:rFonts w:ascii="Arial" w:hAnsi="Arial" w:cs="Arial"/>
                <w:b/>
                <w:bCs/>
              </w:rPr>
            </w:pPr>
            <w:r w:rsidRPr="00E90AB6">
              <w:rPr>
                <w:rFonts w:ascii="Arial" w:hAnsi="Arial" w:cs="Arial"/>
                <w:b/>
                <w:bCs/>
              </w:rPr>
              <w:t>52,2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DF5D68" w:rsidRPr="00E90AB6" w:rsidRDefault="00DF5D68" w:rsidP="007F6427">
            <w:pPr>
              <w:snapToGrid w:val="0"/>
              <w:jc w:val="center"/>
              <w:rPr>
                <w:rFonts w:ascii="Arial" w:hAnsi="Arial" w:cs="Arial"/>
                <w:b/>
                <w:bCs/>
              </w:rPr>
            </w:pPr>
            <w:r w:rsidRPr="00E90AB6">
              <w:rPr>
                <w:rFonts w:ascii="Arial" w:hAnsi="Arial" w:cs="Arial"/>
                <w:b/>
                <w:bCs/>
              </w:rPr>
              <w:t>75,4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DF5D68" w:rsidRDefault="00DF5D68" w:rsidP="009350F4">
            <w:pPr>
              <w:snapToGrid w:val="0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125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DF5D68" w:rsidRDefault="00DF5D68" w:rsidP="009350F4">
            <w:pPr>
              <w:snapToGrid w:val="0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-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DF5D68" w:rsidRDefault="00DF5D68" w:rsidP="009350F4">
            <w:pPr>
              <w:snapToGrid w:val="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YKYżo 5x70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DF5D68" w:rsidRDefault="00DF5D68" w:rsidP="009350F4">
            <w:pPr>
              <w:snapToGrid w:val="0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167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DF5D68" w:rsidRDefault="00DF5D68" w:rsidP="009350F4">
            <w:pPr>
              <w:snapToGrid w:val="0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105</w:t>
            </w:r>
          </w:p>
        </w:tc>
        <w:tc>
          <w:tcPr>
            <w:tcW w:w="79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DF5D68" w:rsidRDefault="00DF5D68" w:rsidP="009350F4">
            <w:pPr>
              <w:snapToGrid w:val="0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0,8</w:t>
            </w:r>
          </w:p>
        </w:tc>
      </w:tr>
    </w:tbl>
    <w:p w:rsidR="00DF5D68" w:rsidRDefault="00DF5D68"/>
    <w:tbl>
      <w:tblPr>
        <w:tblW w:w="14232" w:type="dxa"/>
        <w:tblInd w:w="3" w:type="dxa"/>
        <w:tblLayout w:type="fixed"/>
        <w:tblCellMar>
          <w:left w:w="0" w:type="dxa"/>
          <w:right w:w="0" w:type="dxa"/>
        </w:tblCellMar>
        <w:tblLook w:val="0000"/>
      </w:tblPr>
      <w:tblGrid>
        <w:gridCol w:w="402"/>
        <w:gridCol w:w="3299"/>
        <w:gridCol w:w="709"/>
        <w:gridCol w:w="708"/>
        <w:gridCol w:w="567"/>
        <w:gridCol w:w="567"/>
        <w:gridCol w:w="567"/>
        <w:gridCol w:w="567"/>
        <w:gridCol w:w="567"/>
        <w:gridCol w:w="567"/>
        <w:gridCol w:w="567"/>
        <w:gridCol w:w="709"/>
        <w:gridCol w:w="567"/>
        <w:gridCol w:w="1852"/>
        <w:gridCol w:w="700"/>
        <w:gridCol w:w="567"/>
        <w:gridCol w:w="609"/>
        <w:gridCol w:w="25"/>
        <w:gridCol w:w="49"/>
        <w:gridCol w:w="14"/>
        <w:gridCol w:w="9"/>
        <w:gridCol w:w="44"/>
      </w:tblGrid>
      <w:tr w:rsidR="00DF5D68">
        <w:trPr>
          <w:cantSplit/>
          <w:trHeight w:val="812"/>
        </w:trPr>
        <w:tc>
          <w:tcPr>
            <w:tcW w:w="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bottom"/>
          </w:tcPr>
          <w:p w:rsidR="00DF5D68" w:rsidRDefault="00DF5D68" w:rsidP="007F6427">
            <w:pPr>
              <w:snapToGri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Lp</w:t>
            </w:r>
          </w:p>
          <w:p w:rsidR="00DF5D68" w:rsidRDefault="00DF5D68" w:rsidP="007F6427">
            <w:pPr>
              <w:jc w:val="center"/>
              <w:rPr>
                <w:rFonts w:ascii="Arial" w:hAnsi="Arial" w:cs="Arial"/>
              </w:rPr>
            </w:pPr>
          </w:p>
          <w:p w:rsidR="00DF5D68" w:rsidRDefault="00DF5D68" w:rsidP="007F642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2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bottom"/>
          </w:tcPr>
          <w:p w:rsidR="00DF5D68" w:rsidRDefault="00DF5D68" w:rsidP="007F6427">
            <w:pPr>
              <w:snapToGri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Nazwa grupy odbioru</w:t>
            </w:r>
          </w:p>
          <w:p w:rsidR="00DF5D68" w:rsidRDefault="00DF5D68" w:rsidP="007F6427">
            <w:pPr>
              <w:jc w:val="center"/>
              <w:rPr>
                <w:rFonts w:ascii="Arial" w:hAnsi="Arial" w:cs="Arial"/>
              </w:rPr>
            </w:pPr>
          </w:p>
          <w:p w:rsidR="00DF5D68" w:rsidRDefault="00DF5D68" w:rsidP="007F642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bottom"/>
          </w:tcPr>
          <w:p w:rsidR="00DF5D68" w:rsidRDefault="00DF5D68" w:rsidP="007F6427">
            <w:pPr>
              <w:snapToGri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Nr.toru lub rozdz.</w:t>
            </w:r>
          </w:p>
          <w:p w:rsidR="00DF5D68" w:rsidRDefault="00DF5D68" w:rsidP="007F642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bottom"/>
          </w:tcPr>
          <w:p w:rsidR="00DF5D68" w:rsidRDefault="00DF5D68" w:rsidP="007F6427">
            <w:pPr>
              <w:snapToGri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Moc zainst. </w:t>
            </w:r>
          </w:p>
          <w:p w:rsidR="00DF5D68" w:rsidRDefault="00DF5D68" w:rsidP="007F642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wszyst. odbiorn</w:t>
            </w:r>
          </w:p>
        </w:tc>
        <w:tc>
          <w:tcPr>
            <w:tcW w:w="1701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DF5D68" w:rsidRDefault="00DF5D68" w:rsidP="007F6427">
            <w:pPr>
              <w:snapToGrid w:val="0"/>
              <w:jc w:val="center"/>
              <w:rPr>
                <w:rFonts w:ascii="Arial" w:hAnsi="Arial" w:cs="Arial"/>
              </w:rPr>
            </w:pPr>
          </w:p>
          <w:p w:rsidR="00DF5D68" w:rsidRDefault="00DF5D68" w:rsidP="007F642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Współczynniki obliczeniowe</w:t>
            </w:r>
          </w:p>
        </w:tc>
        <w:tc>
          <w:tcPr>
            <w:tcW w:w="1701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bottom"/>
          </w:tcPr>
          <w:p w:rsidR="00DF5D68" w:rsidRDefault="00DF5D68" w:rsidP="007F6427">
            <w:pPr>
              <w:snapToGri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Zapotrzebowana moc obliczeniowa</w:t>
            </w:r>
          </w:p>
          <w:p w:rsidR="00DF5D68" w:rsidRDefault="00DF5D68" w:rsidP="007F6427">
            <w:pPr>
              <w:rPr>
                <w:rFonts w:ascii="Arial" w:hAnsi="Arial" w:cs="Arial"/>
              </w:rPr>
            </w:pPr>
          </w:p>
          <w:p w:rsidR="00DF5D68" w:rsidRDefault="00DF5D68" w:rsidP="007F6427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bottom"/>
          </w:tcPr>
          <w:p w:rsidR="00DF5D68" w:rsidRDefault="00DF5D68" w:rsidP="007F6427">
            <w:pPr>
              <w:snapToGri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Prąd obl.</w:t>
            </w:r>
          </w:p>
          <w:p w:rsidR="00DF5D68" w:rsidRDefault="00DF5D68" w:rsidP="007F6427">
            <w:pPr>
              <w:rPr>
                <w:rFonts w:ascii="Arial" w:hAnsi="Arial" w:cs="Arial"/>
              </w:rPr>
            </w:pPr>
          </w:p>
          <w:p w:rsidR="00DF5D68" w:rsidRDefault="00DF5D68" w:rsidP="007F642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bottom"/>
          </w:tcPr>
          <w:p w:rsidR="00DF5D68" w:rsidRDefault="00DF5D68" w:rsidP="007F6427">
            <w:pPr>
              <w:snapToGri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Prąd zabezp</w:t>
            </w:r>
          </w:p>
          <w:p w:rsidR="00DF5D68" w:rsidRDefault="00DF5D68" w:rsidP="007F642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wyłącz.</w:t>
            </w:r>
          </w:p>
          <w:p w:rsidR="00DF5D68" w:rsidRDefault="00DF5D68" w:rsidP="007F6427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bottom"/>
          </w:tcPr>
          <w:p w:rsidR="00DF5D68" w:rsidRDefault="00DF5D68" w:rsidP="007F6427">
            <w:pPr>
              <w:snapToGrid w:val="0"/>
              <w:jc w:val="center"/>
              <w:rPr>
                <w:rFonts w:ascii="Arial" w:hAnsi="Arial" w:cs="Arial"/>
              </w:rPr>
            </w:pPr>
          </w:p>
          <w:p w:rsidR="00DF5D68" w:rsidRDefault="00DF5D68" w:rsidP="007F642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Prąd nastawy</w:t>
            </w:r>
          </w:p>
          <w:p w:rsidR="00DF5D68" w:rsidRDefault="00DF5D68" w:rsidP="007F6427">
            <w:pPr>
              <w:rPr>
                <w:rFonts w:ascii="Arial" w:hAnsi="Arial" w:cs="Arial"/>
              </w:rPr>
            </w:pPr>
          </w:p>
        </w:tc>
        <w:tc>
          <w:tcPr>
            <w:tcW w:w="1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bottom"/>
          </w:tcPr>
          <w:p w:rsidR="00DF5D68" w:rsidRDefault="00DF5D68" w:rsidP="007F6427">
            <w:pPr>
              <w:snapToGri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Typ</w:t>
            </w:r>
          </w:p>
          <w:p w:rsidR="00DF5D68" w:rsidRDefault="00DF5D68" w:rsidP="007F642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Kabla</w:t>
            </w:r>
          </w:p>
          <w:p w:rsidR="00DF5D68" w:rsidRDefault="00DF5D68" w:rsidP="007F6427">
            <w:pPr>
              <w:jc w:val="center"/>
              <w:rPr>
                <w:rFonts w:ascii="Arial" w:hAnsi="Arial" w:cs="Arial"/>
              </w:rPr>
            </w:pPr>
          </w:p>
          <w:p w:rsidR="00DF5D68" w:rsidRDefault="00DF5D68" w:rsidP="007F642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bottom"/>
          </w:tcPr>
          <w:p w:rsidR="00DF5D68" w:rsidRDefault="00DF5D68" w:rsidP="007F6427">
            <w:pPr>
              <w:snapToGri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Obc</w:t>
            </w:r>
          </w:p>
          <w:p w:rsidR="00DF5D68" w:rsidRDefault="00DF5D68" w:rsidP="007F642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Kabla</w:t>
            </w:r>
          </w:p>
          <w:p w:rsidR="00DF5D68" w:rsidRDefault="00DF5D68" w:rsidP="007F6427">
            <w:pPr>
              <w:rPr>
                <w:rFonts w:ascii="Arial" w:hAnsi="Arial" w:cs="Arial"/>
              </w:rPr>
            </w:pPr>
          </w:p>
          <w:p w:rsidR="00DF5D68" w:rsidRDefault="00DF5D68" w:rsidP="007F642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bottom"/>
          </w:tcPr>
          <w:p w:rsidR="00DF5D68" w:rsidRDefault="00DF5D68" w:rsidP="007F6427">
            <w:pPr>
              <w:snapToGri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Dł.</w:t>
            </w:r>
          </w:p>
          <w:p w:rsidR="00DF5D68" w:rsidRDefault="00DF5D68" w:rsidP="007F6427">
            <w:pPr>
              <w:jc w:val="center"/>
              <w:rPr>
                <w:rFonts w:ascii="Arial" w:hAnsi="Arial" w:cs="Arial"/>
              </w:rPr>
            </w:pPr>
          </w:p>
          <w:p w:rsidR="00DF5D68" w:rsidRDefault="00DF5D68" w:rsidP="007F642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bottom"/>
          </w:tcPr>
          <w:p w:rsidR="00DF5D68" w:rsidRDefault="00DF5D68" w:rsidP="007F6427">
            <w:pPr>
              <w:snapToGri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Spad</w:t>
            </w:r>
          </w:p>
          <w:p w:rsidR="00DF5D68" w:rsidRDefault="00DF5D68" w:rsidP="007F642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nap.</w:t>
            </w:r>
          </w:p>
          <w:p w:rsidR="00DF5D68" w:rsidRDefault="00DF5D68" w:rsidP="007F6427">
            <w:pPr>
              <w:jc w:val="center"/>
              <w:rPr>
                <w:rFonts w:ascii="Arial" w:hAnsi="Arial" w:cs="Arial"/>
              </w:rPr>
            </w:pPr>
          </w:p>
          <w:p w:rsidR="00DF5D68" w:rsidRDefault="00DF5D68" w:rsidP="007F642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5" w:type="dxa"/>
            <w:tcBorders>
              <w:left w:val="single" w:sz="2" w:space="0" w:color="000000"/>
            </w:tcBorders>
          </w:tcPr>
          <w:p w:rsidR="00DF5D68" w:rsidRDefault="00DF5D68" w:rsidP="007F6427">
            <w:pPr>
              <w:snapToGrid w:val="0"/>
              <w:rPr>
                <w:rFonts w:ascii="Arial" w:hAnsi="Arial" w:cs="Arial"/>
              </w:rPr>
            </w:pPr>
          </w:p>
        </w:tc>
        <w:tc>
          <w:tcPr>
            <w:tcW w:w="49" w:type="dxa"/>
          </w:tcPr>
          <w:p w:rsidR="00DF5D68" w:rsidRDefault="00DF5D68" w:rsidP="007F6427">
            <w:pPr>
              <w:snapToGrid w:val="0"/>
              <w:rPr>
                <w:rFonts w:ascii="Arial" w:hAnsi="Arial" w:cs="Arial"/>
              </w:rPr>
            </w:pPr>
          </w:p>
        </w:tc>
        <w:tc>
          <w:tcPr>
            <w:tcW w:w="23" w:type="dxa"/>
            <w:gridSpan w:val="2"/>
          </w:tcPr>
          <w:p w:rsidR="00DF5D68" w:rsidRDefault="00DF5D68" w:rsidP="007F6427">
            <w:pPr>
              <w:snapToGrid w:val="0"/>
              <w:rPr>
                <w:rFonts w:ascii="Arial" w:hAnsi="Arial" w:cs="Arial"/>
              </w:rPr>
            </w:pPr>
          </w:p>
        </w:tc>
        <w:tc>
          <w:tcPr>
            <w:tcW w:w="44" w:type="dxa"/>
          </w:tcPr>
          <w:p w:rsidR="00DF5D68" w:rsidRDefault="00DF5D68" w:rsidP="007F6427">
            <w:pPr>
              <w:snapToGrid w:val="0"/>
              <w:rPr>
                <w:rFonts w:ascii="Arial" w:hAnsi="Arial" w:cs="Arial"/>
              </w:rPr>
            </w:pPr>
          </w:p>
        </w:tc>
      </w:tr>
      <w:tr w:rsidR="00DF5D68">
        <w:trPr>
          <w:trHeight w:val="255"/>
        </w:trPr>
        <w:tc>
          <w:tcPr>
            <w:tcW w:w="402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DF5D68" w:rsidRDefault="00DF5D68" w:rsidP="007F6427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3299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DF5D68" w:rsidRDefault="00DF5D68" w:rsidP="007F6427">
            <w:pPr>
              <w:snapToGrid w:val="0"/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DF5D68" w:rsidRDefault="00DF5D68" w:rsidP="007F6427">
            <w:pPr>
              <w:snapToGrid w:val="0"/>
              <w:rPr>
                <w:rFonts w:ascii="Arial" w:hAnsi="Arial" w:cs="Arial"/>
              </w:rPr>
            </w:pPr>
          </w:p>
        </w:tc>
        <w:tc>
          <w:tcPr>
            <w:tcW w:w="708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DF5D68" w:rsidRDefault="00DF5D68" w:rsidP="007F6427">
            <w:pPr>
              <w:snapToGri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Pi</w:t>
            </w:r>
          </w:p>
          <w:p w:rsidR="00DF5D68" w:rsidRDefault="00DF5D68" w:rsidP="007F642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(kW)</w:t>
            </w:r>
          </w:p>
        </w:tc>
        <w:tc>
          <w:tcPr>
            <w:tcW w:w="567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DF5D68" w:rsidRDefault="00DF5D68" w:rsidP="007F6427">
            <w:pPr>
              <w:snapToGrid w:val="0"/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Kz</w:t>
            </w:r>
          </w:p>
        </w:tc>
        <w:tc>
          <w:tcPr>
            <w:tcW w:w="567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DF5D68" w:rsidRDefault="00DF5D68" w:rsidP="007F6427">
            <w:pPr>
              <w:snapToGrid w:val="0"/>
              <w:jc w:val="center"/>
              <w:rPr>
                <w:rFonts w:ascii="GreekS" w:hAnsi="GreekS" w:cs="GreekS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cos </w:t>
            </w:r>
            <w:r>
              <w:rPr>
                <w:rFonts w:ascii="GreekS" w:hAnsi="GreekS" w:cs="GreekS"/>
                <w:lang w:val="en-US"/>
              </w:rPr>
              <w:t>f</w:t>
            </w:r>
          </w:p>
        </w:tc>
        <w:tc>
          <w:tcPr>
            <w:tcW w:w="567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DF5D68" w:rsidRDefault="00DF5D68" w:rsidP="007F6427">
            <w:pPr>
              <w:snapToGrid w:val="0"/>
              <w:jc w:val="center"/>
              <w:rPr>
                <w:rFonts w:ascii="GreekS" w:hAnsi="GreekS" w:cs="GreekS"/>
              </w:rPr>
            </w:pPr>
            <w:r>
              <w:rPr>
                <w:rFonts w:ascii="Arial" w:hAnsi="Arial" w:cs="Arial"/>
              </w:rPr>
              <w:t xml:space="preserve">tg </w:t>
            </w:r>
            <w:r>
              <w:rPr>
                <w:rFonts w:ascii="GreekS" w:hAnsi="GreekS" w:cs="GreekS"/>
              </w:rPr>
              <w:t>f</w:t>
            </w:r>
          </w:p>
        </w:tc>
        <w:tc>
          <w:tcPr>
            <w:tcW w:w="567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DF5D68" w:rsidRDefault="00DF5D68" w:rsidP="007F6427">
            <w:pPr>
              <w:snapToGri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 (kW)</w:t>
            </w:r>
          </w:p>
        </w:tc>
        <w:tc>
          <w:tcPr>
            <w:tcW w:w="567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DF5D68" w:rsidRDefault="00DF5D68" w:rsidP="007F6427">
            <w:pPr>
              <w:snapToGrid w:val="0"/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Q (kvar)</w:t>
            </w:r>
          </w:p>
        </w:tc>
        <w:tc>
          <w:tcPr>
            <w:tcW w:w="567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DF5D68" w:rsidRDefault="00DF5D68" w:rsidP="007F6427">
            <w:pPr>
              <w:snapToGrid w:val="0"/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S (kVA)</w:t>
            </w:r>
          </w:p>
        </w:tc>
        <w:tc>
          <w:tcPr>
            <w:tcW w:w="567" w:type="dxa"/>
            <w:tcBorders>
              <w:left w:val="single" w:sz="2" w:space="0" w:color="000000"/>
              <w:bottom w:val="single" w:sz="2" w:space="0" w:color="000000"/>
            </w:tcBorders>
          </w:tcPr>
          <w:p w:rsidR="00DF5D68" w:rsidRDefault="00DF5D68" w:rsidP="007F6427">
            <w:pPr>
              <w:snapToGrid w:val="0"/>
              <w:jc w:val="center"/>
              <w:rPr>
                <w:rFonts w:ascii="Arial" w:hAnsi="Arial" w:cs="Arial"/>
                <w:lang w:val="en-US"/>
              </w:rPr>
            </w:pPr>
          </w:p>
          <w:p w:rsidR="00DF5D68" w:rsidRDefault="00DF5D68" w:rsidP="007F6427">
            <w:pPr>
              <w:jc w:val="center"/>
              <w:rPr>
                <w:rFonts w:ascii="Arial" w:hAnsi="Arial" w:cs="Arial"/>
                <w:vertAlign w:val="subscript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I</w:t>
            </w:r>
            <w:r>
              <w:rPr>
                <w:rFonts w:ascii="Arial" w:hAnsi="Arial" w:cs="Arial"/>
                <w:vertAlign w:val="subscript"/>
                <w:lang w:val="en-US"/>
              </w:rPr>
              <w:t>B</w:t>
            </w:r>
          </w:p>
          <w:p w:rsidR="00DF5D68" w:rsidRDefault="00DF5D68" w:rsidP="007F6427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[A]</w:t>
            </w:r>
          </w:p>
        </w:tc>
        <w:tc>
          <w:tcPr>
            <w:tcW w:w="709" w:type="dxa"/>
            <w:tcBorders>
              <w:left w:val="single" w:sz="2" w:space="0" w:color="000000"/>
              <w:bottom w:val="single" w:sz="2" w:space="0" w:color="000000"/>
            </w:tcBorders>
          </w:tcPr>
          <w:p w:rsidR="00DF5D68" w:rsidRDefault="00DF5D68" w:rsidP="007F6427">
            <w:pPr>
              <w:snapToGrid w:val="0"/>
              <w:jc w:val="center"/>
              <w:rPr>
                <w:rFonts w:ascii="Arial" w:hAnsi="Arial" w:cs="Arial"/>
                <w:lang w:val="en-US"/>
              </w:rPr>
            </w:pPr>
          </w:p>
          <w:p w:rsidR="00DF5D68" w:rsidRDefault="00DF5D68" w:rsidP="007F6427">
            <w:pPr>
              <w:jc w:val="center"/>
              <w:rPr>
                <w:rFonts w:ascii="Arial" w:hAnsi="Arial" w:cs="Arial"/>
                <w:vertAlign w:val="subscript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I</w:t>
            </w:r>
            <w:r>
              <w:rPr>
                <w:rFonts w:ascii="Arial" w:hAnsi="Arial" w:cs="Arial"/>
                <w:vertAlign w:val="subscript"/>
                <w:lang w:val="en-US"/>
              </w:rPr>
              <w:t>N</w:t>
            </w:r>
          </w:p>
          <w:p w:rsidR="00DF5D68" w:rsidRDefault="00DF5D68" w:rsidP="007F6427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[A]</w:t>
            </w:r>
          </w:p>
        </w:tc>
        <w:tc>
          <w:tcPr>
            <w:tcW w:w="567" w:type="dxa"/>
            <w:tcBorders>
              <w:left w:val="single" w:sz="2" w:space="0" w:color="000000"/>
              <w:bottom w:val="single" w:sz="2" w:space="0" w:color="000000"/>
            </w:tcBorders>
          </w:tcPr>
          <w:p w:rsidR="00DF5D68" w:rsidRDefault="00DF5D68" w:rsidP="007F6427">
            <w:pPr>
              <w:snapToGrid w:val="0"/>
              <w:jc w:val="center"/>
              <w:rPr>
                <w:rFonts w:ascii="Arial" w:hAnsi="Arial" w:cs="Arial"/>
                <w:lang w:val="en-US"/>
              </w:rPr>
            </w:pPr>
          </w:p>
          <w:p w:rsidR="00DF5D68" w:rsidRDefault="00DF5D68" w:rsidP="007F6427">
            <w:pPr>
              <w:jc w:val="center"/>
              <w:rPr>
                <w:rFonts w:ascii="Arial" w:hAnsi="Arial" w:cs="Arial"/>
                <w:vertAlign w:val="subscript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I</w:t>
            </w:r>
            <w:r>
              <w:rPr>
                <w:rFonts w:ascii="Arial" w:hAnsi="Arial" w:cs="Arial"/>
                <w:vertAlign w:val="subscript"/>
                <w:lang w:val="en-US"/>
              </w:rPr>
              <w:t>T</w:t>
            </w:r>
          </w:p>
          <w:p w:rsidR="00DF5D68" w:rsidRDefault="00DF5D68" w:rsidP="007F6427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[A]</w:t>
            </w:r>
          </w:p>
        </w:tc>
        <w:tc>
          <w:tcPr>
            <w:tcW w:w="1852" w:type="dxa"/>
            <w:tcBorders>
              <w:left w:val="single" w:sz="2" w:space="0" w:color="000000"/>
              <w:bottom w:val="single" w:sz="2" w:space="0" w:color="000000"/>
            </w:tcBorders>
          </w:tcPr>
          <w:p w:rsidR="00DF5D68" w:rsidRDefault="00DF5D68" w:rsidP="007F6427">
            <w:pPr>
              <w:snapToGrid w:val="0"/>
              <w:jc w:val="center"/>
              <w:rPr>
                <w:rFonts w:ascii="Arial" w:hAnsi="Arial" w:cs="Arial"/>
                <w:lang w:val="en-US"/>
              </w:rPr>
            </w:pPr>
          </w:p>
          <w:p w:rsidR="00DF5D68" w:rsidRDefault="00DF5D68" w:rsidP="007F6427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-</w:t>
            </w:r>
          </w:p>
        </w:tc>
        <w:tc>
          <w:tcPr>
            <w:tcW w:w="700" w:type="dxa"/>
            <w:tcBorders>
              <w:left w:val="single" w:sz="2" w:space="0" w:color="000000"/>
              <w:bottom w:val="single" w:sz="2" w:space="0" w:color="000000"/>
            </w:tcBorders>
          </w:tcPr>
          <w:p w:rsidR="00DF5D68" w:rsidRDefault="00DF5D68" w:rsidP="007F6427">
            <w:pPr>
              <w:snapToGrid w:val="0"/>
              <w:jc w:val="center"/>
              <w:rPr>
                <w:rFonts w:ascii="Arial" w:hAnsi="Arial" w:cs="Arial"/>
                <w:lang w:val="en-US"/>
              </w:rPr>
            </w:pPr>
          </w:p>
          <w:p w:rsidR="00DF5D68" w:rsidRDefault="00DF5D68" w:rsidP="007F6427">
            <w:pPr>
              <w:jc w:val="center"/>
              <w:rPr>
                <w:rFonts w:ascii="Arial" w:hAnsi="Arial" w:cs="Arial"/>
                <w:vertAlign w:val="subscript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I</w:t>
            </w:r>
            <w:r>
              <w:rPr>
                <w:rFonts w:ascii="Arial" w:hAnsi="Arial" w:cs="Arial"/>
                <w:vertAlign w:val="subscript"/>
                <w:lang w:val="en-US"/>
              </w:rPr>
              <w:t>dd</w:t>
            </w:r>
          </w:p>
          <w:p w:rsidR="00DF5D68" w:rsidRDefault="00DF5D68" w:rsidP="007F6427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[A]</w:t>
            </w:r>
          </w:p>
        </w:tc>
        <w:tc>
          <w:tcPr>
            <w:tcW w:w="567" w:type="dxa"/>
            <w:tcBorders>
              <w:left w:val="single" w:sz="2" w:space="0" w:color="000000"/>
              <w:bottom w:val="single" w:sz="2" w:space="0" w:color="000000"/>
            </w:tcBorders>
          </w:tcPr>
          <w:p w:rsidR="00DF5D68" w:rsidRDefault="00DF5D68" w:rsidP="007F6427">
            <w:pPr>
              <w:snapToGrid w:val="0"/>
              <w:jc w:val="center"/>
              <w:rPr>
                <w:rFonts w:ascii="Arial" w:hAnsi="Arial" w:cs="Arial"/>
                <w:lang w:val="en-US"/>
              </w:rPr>
            </w:pPr>
          </w:p>
          <w:p w:rsidR="00DF5D68" w:rsidRDefault="00DF5D68" w:rsidP="007F6427">
            <w:pPr>
              <w:jc w:val="center"/>
              <w:rPr>
                <w:rFonts w:ascii="Arial" w:hAnsi="Arial" w:cs="Arial"/>
                <w:lang w:val="en-US"/>
              </w:rPr>
            </w:pPr>
          </w:p>
          <w:p w:rsidR="00DF5D68" w:rsidRDefault="00DF5D68" w:rsidP="007F642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[m]</w:t>
            </w:r>
          </w:p>
        </w:tc>
        <w:tc>
          <w:tcPr>
            <w:tcW w:w="609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DF5D68" w:rsidRDefault="00DF5D68" w:rsidP="007F6427">
            <w:pPr>
              <w:snapToGrid w:val="0"/>
              <w:jc w:val="center"/>
              <w:rPr>
                <w:rFonts w:ascii="Arial" w:hAnsi="Arial" w:cs="Arial"/>
              </w:rPr>
            </w:pPr>
          </w:p>
          <w:p w:rsidR="00DF5D68" w:rsidRDefault="00DF5D68" w:rsidP="007F6427">
            <w:pPr>
              <w:jc w:val="center"/>
              <w:rPr>
                <w:rFonts w:ascii="Arial" w:hAnsi="Arial" w:cs="Arial"/>
              </w:rPr>
            </w:pPr>
          </w:p>
          <w:p w:rsidR="00DF5D68" w:rsidRDefault="00DF5D68" w:rsidP="007F642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%</w:t>
            </w:r>
          </w:p>
        </w:tc>
        <w:tc>
          <w:tcPr>
            <w:tcW w:w="25" w:type="dxa"/>
            <w:tcBorders>
              <w:left w:val="single" w:sz="2" w:space="0" w:color="000000"/>
            </w:tcBorders>
          </w:tcPr>
          <w:p w:rsidR="00DF5D68" w:rsidRDefault="00DF5D68" w:rsidP="007F6427">
            <w:pPr>
              <w:snapToGrid w:val="0"/>
              <w:rPr>
                <w:rFonts w:ascii="Arial" w:hAnsi="Arial" w:cs="Arial"/>
              </w:rPr>
            </w:pPr>
          </w:p>
        </w:tc>
        <w:tc>
          <w:tcPr>
            <w:tcW w:w="63" w:type="dxa"/>
            <w:gridSpan w:val="2"/>
          </w:tcPr>
          <w:p w:rsidR="00DF5D68" w:rsidRDefault="00DF5D68" w:rsidP="007F6427">
            <w:pPr>
              <w:snapToGrid w:val="0"/>
              <w:rPr>
                <w:rFonts w:ascii="Arial" w:hAnsi="Arial" w:cs="Arial"/>
              </w:rPr>
            </w:pPr>
          </w:p>
        </w:tc>
        <w:tc>
          <w:tcPr>
            <w:tcW w:w="53" w:type="dxa"/>
            <w:gridSpan w:val="2"/>
          </w:tcPr>
          <w:p w:rsidR="00DF5D68" w:rsidRDefault="00DF5D68" w:rsidP="007F6427">
            <w:pPr>
              <w:snapToGrid w:val="0"/>
              <w:rPr>
                <w:rFonts w:ascii="Arial" w:hAnsi="Arial" w:cs="Arial"/>
              </w:rPr>
            </w:pPr>
          </w:p>
        </w:tc>
      </w:tr>
      <w:tr w:rsidR="00DF5D68">
        <w:trPr>
          <w:trHeight w:val="255"/>
        </w:trPr>
        <w:tc>
          <w:tcPr>
            <w:tcW w:w="402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DF5D68" w:rsidRDefault="00DF5D68" w:rsidP="007F6427">
            <w:pPr>
              <w:snapToGri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299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DF5D68" w:rsidRDefault="00DF5D68" w:rsidP="007F6427">
            <w:pPr>
              <w:snapToGri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709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DF5D68" w:rsidRDefault="00DF5D68" w:rsidP="007F6427">
            <w:pPr>
              <w:snapToGri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708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DF5D68" w:rsidRDefault="00DF5D68" w:rsidP="007F6427">
            <w:pPr>
              <w:snapToGri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567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DF5D68" w:rsidRDefault="00DF5D68" w:rsidP="007F6427">
            <w:pPr>
              <w:snapToGri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567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DF5D68" w:rsidRDefault="00DF5D68" w:rsidP="007F6427">
            <w:pPr>
              <w:snapToGri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567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DF5D68" w:rsidRDefault="00DF5D68" w:rsidP="007F6427">
            <w:pPr>
              <w:snapToGri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  <w:tc>
          <w:tcPr>
            <w:tcW w:w="567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DF5D68" w:rsidRDefault="00DF5D68" w:rsidP="007F6427">
            <w:pPr>
              <w:snapToGri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</w:p>
        </w:tc>
        <w:tc>
          <w:tcPr>
            <w:tcW w:w="567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DF5D68" w:rsidRDefault="00DF5D68" w:rsidP="007F6427">
            <w:pPr>
              <w:snapToGri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</w:p>
        </w:tc>
        <w:tc>
          <w:tcPr>
            <w:tcW w:w="567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DF5D68" w:rsidRDefault="00DF5D68" w:rsidP="007F6427">
            <w:pPr>
              <w:snapToGri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</w:p>
        </w:tc>
        <w:tc>
          <w:tcPr>
            <w:tcW w:w="567" w:type="dxa"/>
            <w:tcBorders>
              <w:left w:val="single" w:sz="2" w:space="0" w:color="000000"/>
              <w:bottom w:val="single" w:sz="2" w:space="0" w:color="000000"/>
            </w:tcBorders>
          </w:tcPr>
          <w:p w:rsidR="00DF5D68" w:rsidRDefault="00DF5D68" w:rsidP="007F6427">
            <w:pPr>
              <w:snapToGri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vertAlign w:val="subscript"/>
              </w:rPr>
              <w:t xml:space="preserve"> </w:t>
            </w:r>
            <w:r>
              <w:rPr>
                <w:rFonts w:ascii="Arial" w:hAnsi="Arial" w:cs="Arial"/>
              </w:rPr>
              <w:t>11</w:t>
            </w:r>
          </w:p>
        </w:tc>
        <w:tc>
          <w:tcPr>
            <w:tcW w:w="709" w:type="dxa"/>
            <w:tcBorders>
              <w:left w:val="single" w:sz="2" w:space="0" w:color="000000"/>
              <w:bottom w:val="single" w:sz="2" w:space="0" w:color="000000"/>
            </w:tcBorders>
          </w:tcPr>
          <w:p w:rsidR="00DF5D68" w:rsidRDefault="00DF5D68" w:rsidP="007F6427">
            <w:pPr>
              <w:snapToGri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</w:t>
            </w:r>
          </w:p>
        </w:tc>
        <w:tc>
          <w:tcPr>
            <w:tcW w:w="567" w:type="dxa"/>
            <w:tcBorders>
              <w:left w:val="single" w:sz="2" w:space="0" w:color="000000"/>
              <w:bottom w:val="single" w:sz="2" w:space="0" w:color="000000"/>
            </w:tcBorders>
          </w:tcPr>
          <w:p w:rsidR="00DF5D68" w:rsidRDefault="00DF5D68" w:rsidP="007F6427">
            <w:pPr>
              <w:snapToGri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</w:t>
            </w:r>
          </w:p>
        </w:tc>
        <w:tc>
          <w:tcPr>
            <w:tcW w:w="1852" w:type="dxa"/>
            <w:tcBorders>
              <w:left w:val="single" w:sz="2" w:space="0" w:color="000000"/>
              <w:bottom w:val="single" w:sz="2" w:space="0" w:color="000000"/>
            </w:tcBorders>
          </w:tcPr>
          <w:p w:rsidR="00DF5D68" w:rsidRDefault="00DF5D68" w:rsidP="007F6427">
            <w:pPr>
              <w:snapToGri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</w:t>
            </w:r>
          </w:p>
        </w:tc>
        <w:tc>
          <w:tcPr>
            <w:tcW w:w="700" w:type="dxa"/>
            <w:tcBorders>
              <w:left w:val="single" w:sz="2" w:space="0" w:color="000000"/>
              <w:bottom w:val="single" w:sz="2" w:space="0" w:color="000000"/>
            </w:tcBorders>
          </w:tcPr>
          <w:p w:rsidR="00DF5D68" w:rsidRDefault="00DF5D68" w:rsidP="007F6427">
            <w:pPr>
              <w:snapToGri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</w:t>
            </w:r>
          </w:p>
        </w:tc>
        <w:tc>
          <w:tcPr>
            <w:tcW w:w="567" w:type="dxa"/>
            <w:tcBorders>
              <w:left w:val="single" w:sz="2" w:space="0" w:color="000000"/>
              <w:bottom w:val="single" w:sz="2" w:space="0" w:color="000000"/>
            </w:tcBorders>
          </w:tcPr>
          <w:p w:rsidR="00DF5D68" w:rsidRDefault="00DF5D68" w:rsidP="007F6427">
            <w:pPr>
              <w:snapToGri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</w:t>
            </w:r>
          </w:p>
        </w:tc>
        <w:tc>
          <w:tcPr>
            <w:tcW w:w="609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DF5D68" w:rsidRDefault="00DF5D68" w:rsidP="007F6427">
            <w:pPr>
              <w:snapToGri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</w:t>
            </w:r>
          </w:p>
        </w:tc>
        <w:tc>
          <w:tcPr>
            <w:tcW w:w="25" w:type="dxa"/>
            <w:tcBorders>
              <w:left w:val="single" w:sz="2" w:space="0" w:color="000000"/>
            </w:tcBorders>
          </w:tcPr>
          <w:p w:rsidR="00DF5D68" w:rsidRDefault="00DF5D68" w:rsidP="007F6427">
            <w:pPr>
              <w:snapToGrid w:val="0"/>
              <w:rPr>
                <w:rFonts w:ascii="Arial" w:hAnsi="Arial" w:cs="Arial"/>
              </w:rPr>
            </w:pPr>
          </w:p>
        </w:tc>
        <w:tc>
          <w:tcPr>
            <w:tcW w:w="63" w:type="dxa"/>
            <w:gridSpan w:val="2"/>
          </w:tcPr>
          <w:p w:rsidR="00DF5D68" w:rsidRDefault="00DF5D68" w:rsidP="007F6427">
            <w:pPr>
              <w:snapToGrid w:val="0"/>
              <w:rPr>
                <w:rFonts w:ascii="Arial" w:hAnsi="Arial" w:cs="Arial"/>
              </w:rPr>
            </w:pPr>
          </w:p>
        </w:tc>
        <w:tc>
          <w:tcPr>
            <w:tcW w:w="53" w:type="dxa"/>
            <w:gridSpan w:val="2"/>
          </w:tcPr>
          <w:p w:rsidR="00DF5D68" w:rsidRDefault="00DF5D68" w:rsidP="007F6427">
            <w:pPr>
              <w:snapToGrid w:val="0"/>
              <w:rPr>
                <w:rFonts w:ascii="Arial" w:hAnsi="Arial" w:cs="Arial"/>
              </w:rPr>
            </w:pPr>
          </w:p>
        </w:tc>
      </w:tr>
      <w:tr w:rsidR="00DF5D68">
        <w:trPr>
          <w:trHeight w:val="255"/>
        </w:trPr>
        <w:tc>
          <w:tcPr>
            <w:tcW w:w="402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DF5D68" w:rsidRDefault="00DF5D68" w:rsidP="007F6427">
            <w:pPr>
              <w:snapToGri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</w:p>
        </w:tc>
        <w:tc>
          <w:tcPr>
            <w:tcW w:w="3299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DF5D68" w:rsidRDefault="00DF5D68" w:rsidP="00A16D69">
            <w:pPr>
              <w:snapToGrid w:val="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Tablica TE-2.1 </w:t>
            </w:r>
          </w:p>
          <w:p w:rsidR="00DF5D68" w:rsidRDefault="00DF5D68" w:rsidP="00A16D69">
            <w:pPr>
              <w:snapToGrid w:val="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(Sala Kameralna </w:t>
            </w:r>
          </w:p>
          <w:p w:rsidR="00DF5D68" w:rsidRDefault="00DF5D68" w:rsidP="00A16D69">
            <w:pPr>
              <w:snapToGri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</w:rPr>
              <w:t>wraz z zapleczem)</w:t>
            </w:r>
          </w:p>
        </w:tc>
        <w:tc>
          <w:tcPr>
            <w:tcW w:w="709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DF5D68" w:rsidRDefault="00DF5D68" w:rsidP="007F6427">
            <w:pPr>
              <w:snapToGrid w:val="0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708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DF5D68" w:rsidRDefault="00DF5D68" w:rsidP="007F6427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DF5D68" w:rsidRDefault="00DF5D68" w:rsidP="007F6427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DF5D68" w:rsidRDefault="00DF5D68" w:rsidP="007F6427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DF5D68" w:rsidRDefault="00DF5D68" w:rsidP="007F6427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DF5D68" w:rsidRDefault="00DF5D68" w:rsidP="007F6427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DF5D68" w:rsidRDefault="00DF5D68" w:rsidP="007F6427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DF5D68" w:rsidRDefault="00DF5D68" w:rsidP="007F6427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DF5D68" w:rsidRDefault="00DF5D68" w:rsidP="007F6427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DF5D68" w:rsidRDefault="00DF5D68" w:rsidP="007F6427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DF5D68" w:rsidRDefault="00DF5D68" w:rsidP="007F6427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852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DF5D68" w:rsidRPr="00A16D69" w:rsidRDefault="00DF5D68" w:rsidP="007F6427">
            <w:pPr>
              <w:pStyle w:val="FootnoteText"/>
              <w:snapToGrid w:val="0"/>
              <w:rPr>
                <w:rFonts w:ascii="Arial" w:hAnsi="Arial" w:cs="Arial"/>
              </w:rPr>
            </w:pPr>
          </w:p>
        </w:tc>
        <w:tc>
          <w:tcPr>
            <w:tcW w:w="700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DF5D68" w:rsidRDefault="00DF5D68" w:rsidP="007F6427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DF5D68" w:rsidRDefault="00DF5D68" w:rsidP="007F6427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09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DF5D68" w:rsidRDefault="00DF5D68" w:rsidP="007F6427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25" w:type="dxa"/>
            <w:tcBorders>
              <w:left w:val="single" w:sz="2" w:space="0" w:color="000000"/>
            </w:tcBorders>
          </w:tcPr>
          <w:p w:rsidR="00DF5D68" w:rsidRDefault="00DF5D68" w:rsidP="007F6427">
            <w:pPr>
              <w:snapToGrid w:val="0"/>
              <w:rPr>
                <w:rFonts w:ascii="Arial" w:hAnsi="Arial" w:cs="Arial"/>
              </w:rPr>
            </w:pPr>
          </w:p>
        </w:tc>
        <w:tc>
          <w:tcPr>
            <w:tcW w:w="63" w:type="dxa"/>
            <w:gridSpan w:val="2"/>
          </w:tcPr>
          <w:p w:rsidR="00DF5D68" w:rsidRDefault="00DF5D68" w:rsidP="007F6427">
            <w:pPr>
              <w:snapToGrid w:val="0"/>
              <w:rPr>
                <w:rFonts w:ascii="Arial" w:hAnsi="Arial" w:cs="Arial"/>
              </w:rPr>
            </w:pPr>
          </w:p>
        </w:tc>
        <w:tc>
          <w:tcPr>
            <w:tcW w:w="53" w:type="dxa"/>
            <w:gridSpan w:val="2"/>
          </w:tcPr>
          <w:p w:rsidR="00DF5D68" w:rsidRDefault="00DF5D68" w:rsidP="007F6427">
            <w:pPr>
              <w:snapToGrid w:val="0"/>
              <w:rPr>
                <w:rFonts w:ascii="Arial" w:hAnsi="Arial" w:cs="Arial"/>
              </w:rPr>
            </w:pPr>
          </w:p>
        </w:tc>
      </w:tr>
      <w:tr w:rsidR="00DF5D68">
        <w:trPr>
          <w:trHeight w:val="255"/>
        </w:trPr>
        <w:tc>
          <w:tcPr>
            <w:tcW w:w="402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DF5D68" w:rsidRDefault="00DF5D68" w:rsidP="007F6427">
            <w:pPr>
              <w:snapToGri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</w:p>
        </w:tc>
        <w:tc>
          <w:tcPr>
            <w:tcW w:w="3299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DF5D68" w:rsidRDefault="00DF5D68" w:rsidP="009350F4">
            <w:pPr>
              <w:snapToGri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Oświetlenie ogólne</w:t>
            </w:r>
          </w:p>
        </w:tc>
        <w:tc>
          <w:tcPr>
            <w:tcW w:w="709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DF5D68" w:rsidRDefault="00DF5D68" w:rsidP="009350F4">
            <w:pPr>
              <w:snapToGrid w:val="0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-</w:t>
            </w:r>
          </w:p>
        </w:tc>
        <w:tc>
          <w:tcPr>
            <w:tcW w:w="708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DF5D68" w:rsidRDefault="00DF5D68" w:rsidP="009350F4">
            <w:pPr>
              <w:snapToGri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2,1</w:t>
            </w:r>
          </w:p>
        </w:tc>
        <w:tc>
          <w:tcPr>
            <w:tcW w:w="567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DF5D68" w:rsidRDefault="00DF5D68" w:rsidP="009350F4">
            <w:pPr>
              <w:snapToGri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0,8</w:t>
            </w:r>
          </w:p>
        </w:tc>
        <w:tc>
          <w:tcPr>
            <w:tcW w:w="567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DF5D68" w:rsidRDefault="00DF5D68" w:rsidP="009350F4">
            <w:pPr>
              <w:snapToGri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0,92</w:t>
            </w:r>
          </w:p>
        </w:tc>
        <w:tc>
          <w:tcPr>
            <w:tcW w:w="567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DF5D68" w:rsidRDefault="00DF5D68" w:rsidP="009350F4">
            <w:pPr>
              <w:snapToGri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0,43</w:t>
            </w:r>
          </w:p>
        </w:tc>
        <w:tc>
          <w:tcPr>
            <w:tcW w:w="567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DF5D68" w:rsidRDefault="00DF5D68" w:rsidP="009350F4">
            <w:pPr>
              <w:snapToGri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1,7</w:t>
            </w:r>
          </w:p>
        </w:tc>
        <w:tc>
          <w:tcPr>
            <w:tcW w:w="567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DF5D68" w:rsidRDefault="00DF5D68" w:rsidP="009350F4">
            <w:pPr>
              <w:snapToGri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0,7</w:t>
            </w:r>
          </w:p>
        </w:tc>
        <w:tc>
          <w:tcPr>
            <w:tcW w:w="567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DF5D68" w:rsidRDefault="00DF5D68" w:rsidP="009350F4">
            <w:pPr>
              <w:snapToGri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567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DF5D68" w:rsidRDefault="00DF5D68" w:rsidP="009350F4">
            <w:pPr>
              <w:snapToGrid w:val="0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709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DF5D68" w:rsidRDefault="00DF5D68" w:rsidP="009350F4">
            <w:pPr>
              <w:snapToGrid w:val="0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67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DF5D68" w:rsidRDefault="00DF5D68" w:rsidP="009350F4">
            <w:pPr>
              <w:snapToGrid w:val="0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852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DF5D68" w:rsidRDefault="00DF5D68" w:rsidP="009350F4">
            <w:pPr>
              <w:snapToGrid w:val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700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DF5D68" w:rsidRDefault="00DF5D68" w:rsidP="009350F4">
            <w:pPr>
              <w:snapToGrid w:val="0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67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DF5D68" w:rsidRDefault="00DF5D68" w:rsidP="007F6427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09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DF5D68" w:rsidRDefault="00DF5D68" w:rsidP="007F6427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25" w:type="dxa"/>
            <w:tcBorders>
              <w:left w:val="single" w:sz="2" w:space="0" w:color="000000"/>
            </w:tcBorders>
          </w:tcPr>
          <w:p w:rsidR="00DF5D68" w:rsidRDefault="00DF5D68" w:rsidP="007F6427">
            <w:pPr>
              <w:snapToGrid w:val="0"/>
              <w:rPr>
                <w:rFonts w:ascii="Arial" w:hAnsi="Arial" w:cs="Arial"/>
              </w:rPr>
            </w:pPr>
          </w:p>
        </w:tc>
        <w:tc>
          <w:tcPr>
            <w:tcW w:w="63" w:type="dxa"/>
            <w:gridSpan w:val="2"/>
          </w:tcPr>
          <w:p w:rsidR="00DF5D68" w:rsidRDefault="00DF5D68" w:rsidP="007F6427">
            <w:pPr>
              <w:snapToGrid w:val="0"/>
              <w:rPr>
                <w:rFonts w:ascii="Arial" w:hAnsi="Arial" w:cs="Arial"/>
              </w:rPr>
            </w:pPr>
          </w:p>
        </w:tc>
        <w:tc>
          <w:tcPr>
            <w:tcW w:w="53" w:type="dxa"/>
            <w:gridSpan w:val="2"/>
          </w:tcPr>
          <w:p w:rsidR="00DF5D68" w:rsidRDefault="00DF5D68" w:rsidP="007F6427">
            <w:pPr>
              <w:snapToGrid w:val="0"/>
              <w:rPr>
                <w:rFonts w:ascii="Arial" w:hAnsi="Arial" w:cs="Arial"/>
              </w:rPr>
            </w:pPr>
          </w:p>
        </w:tc>
      </w:tr>
      <w:tr w:rsidR="00DF5D68">
        <w:trPr>
          <w:trHeight w:val="255"/>
        </w:trPr>
        <w:tc>
          <w:tcPr>
            <w:tcW w:w="402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DF5D68" w:rsidRDefault="00DF5D68" w:rsidP="007F6427">
            <w:pPr>
              <w:snapToGri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</w:t>
            </w:r>
          </w:p>
        </w:tc>
        <w:tc>
          <w:tcPr>
            <w:tcW w:w="3299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DF5D68" w:rsidRPr="007433CC" w:rsidRDefault="00DF5D68" w:rsidP="009350F4">
            <w:pPr>
              <w:snapToGrid w:val="0"/>
              <w:rPr>
                <w:rFonts w:ascii="Arial" w:hAnsi="Arial" w:cs="Arial"/>
              </w:rPr>
            </w:pPr>
            <w:r w:rsidRPr="007433CC">
              <w:rPr>
                <w:rFonts w:ascii="Arial" w:hAnsi="Arial" w:cs="Arial"/>
              </w:rPr>
              <w:t>Gniazda ogólne</w:t>
            </w:r>
          </w:p>
        </w:tc>
        <w:tc>
          <w:tcPr>
            <w:tcW w:w="709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DF5D68" w:rsidRPr="007433CC" w:rsidRDefault="00DF5D68" w:rsidP="009350F4">
            <w:pPr>
              <w:snapToGri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708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DF5D68" w:rsidRPr="007433CC" w:rsidRDefault="00DF5D68" w:rsidP="009350F4">
            <w:pPr>
              <w:snapToGri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4,6</w:t>
            </w:r>
          </w:p>
        </w:tc>
        <w:tc>
          <w:tcPr>
            <w:tcW w:w="567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DF5D68" w:rsidRPr="007433CC" w:rsidRDefault="00DF5D68" w:rsidP="009350F4">
            <w:pPr>
              <w:snapToGri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0,2</w:t>
            </w:r>
          </w:p>
        </w:tc>
        <w:tc>
          <w:tcPr>
            <w:tcW w:w="567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DF5D68" w:rsidRPr="007433CC" w:rsidRDefault="00DF5D68" w:rsidP="009350F4">
            <w:pPr>
              <w:snapToGri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0,92</w:t>
            </w:r>
          </w:p>
        </w:tc>
        <w:tc>
          <w:tcPr>
            <w:tcW w:w="567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DF5D68" w:rsidRPr="007433CC" w:rsidRDefault="00DF5D68" w:rsidP="009350F4">
            <w:pPr>
              <w:snapToGri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0,43</w:t>
            </w:r>
          </w:p>
        </w:tc>
        <w:tc>
          <w:tcPr>
            <w:tcW w:w="567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DF5D68" w:rsidRPr="007433CC" w:rsidRDefault="00DF5D68" w:rsidP="009350F4">
            <w:pPr>
              <w:snapToGri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1,0</w:t>
            </w:r>
          </w:p>
        </w:tc>
        <w:tc>
          <w:tcPr>
            <w:tcW w:w="567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DF5D68" w:rsidRPr="007433CC" w:rsidRDefault="00DF5D68" w:rsidP="009350F4">
            <w:pPr>
              <w:snapToGri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0,4</w:t>
            </w:r>
          </w:p>
        </w:tc>
        <w:tc>
          <w:tcPr>
            <w:tcW w:w="567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DF5D68" w:rsidRPr="007433CC" w:rsidRDefault="00DF5D68" w:rsidP="009350F4">
            <w:pPr>
              <w:snapToGri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567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DF5D68" w:rsidRDefault="00DF5D68" w:rsidP="009350F4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DF5D68" w:rsidRDefault="00DF5D68" w:rsidP="009350F4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DF5D68" w:rsidRDefault="00DF5D68" w:rsidP="009350F4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852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DF5D68" w:rsidRDefault="00DF5D68" w:rsidP="009350F4">
            <w:pPr>
              <w:snapToGrid w:val="0"/>
              <w:rPr>
                <w:rFonts w:ascii="Arial" w:hAnsi="Arial" w:cs="Arial"/>
              </w:rPr>
            </w:pPr>
          </w:p>
        </w:tc>
        <w:tc>
          <w:tcPr>
            <w:tcW w:w="700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DF5D68" w:rsidRDefault="00DF5D68" w:rsidP="009350F4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DF5D68" w:rsidRDefault="00DF5D68" w:rsidP="007F6427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09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DF5D68" w:rsidRDefault="00DF5D68" w:rsidP="007F6427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25" w:type="dxa"/>
            <w:tcBorders>
              <w:left w:val="single" w:sz="2" w:space="0" w:color="000000"/>
            </w:tcBorders>
          </w:tcPr>
          <w:p w:rsidR="00DF5D68" w:rsidRDefault="00DF5D68" w:rsidP="007F6427">
            <w:pPr>
              <w:snapToGrid w:val="0"/>
              <w:rPr>
                <w:rFonts w:ascii="Arial" w:hAnsi="Arial" w:cs="Arial"/>
              </w:rPr>
            </w:pPr>
          </w:p>
        </w:tc>
        <w:tc>
          <w:tcPr>
            <w:tcW w:w="63" w:type="dxa"/>
            <w:gridSpan w:val="2"/>
          </w:tcPr>
          <w:p w:rsidR="00DF5D68" w:rsidRDefault="00DF5D68" w:rsidP="007F6427">
            <w:pPr>
              <w:snapToGrid w:val="0"/>
              <w:rPr>
                <w:rFonts w:ascii="Arial" w:hAnsi="Arial" w:cs="Arial"/>
              </w:rPr>
            </w:pPr>
          </w:p>
        </w:tc>
        <w:tc>
          <w:tcPr>
            <w:tcW w:w="53" w:type="dxa"/>
            <w:gridSpan w:val="2"/>
          </w:tcPr>
          <w:p w:rsidR="00DF5D68" w:rsidRDefault="00DF5D68" w:rsidP="007F6427">
            <w:pPr>
              <w:snapToGrid w:val="0"/>
              <w:rPr>
                <w:rFonts w:ascii="Arial" w:hAnsi="Arial" w:cs="Arial"/>
              </w:rPr>
            </w:pPr>
          </w:p>
        </w:tc>
      </w:tr>
      <w:tr w:rsidR="00DF5D68">
        <w:trPr>
          <w:trHeight w:val="255"/>
        </w:trPr>
        <w:tc>
          <w:tcPr>
            <w:tcW w:w="402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DF5D68" w:rsidRDefault="00DF5D68" w:rsidP="007F6427">
            <w:pPr>
              <w:snapToGri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</w:t>
            </w:r>
          </w:p>
        </w:tc>
        <w:tc>
          <w:tcPr>
            <w:tcW w:w="3299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DF5D68" w:rsidRPr="007433CC" w:rsidRDefault="00DF5D68" w:rsidP="009350F4">
            <w:pPr>
              <w:snapToGri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Suszarki do włosów</w:t>
            </w:r>
          </w:p>
        </w:tc>
        <w:tc>
          <w:tcPr>
            <w:tcW w:w="709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DF5D68" w:rsidRPr="007433CC" w:rsidRDefault="00DF5D68" w:rsidP="009350F4">
            <w:pPr>
              <w:snapToGri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708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DF5D68" w:rsidRPr="007433CC" w:rsidRDefault="00DF5D68" w:rsidP="009350F4">
            <w:pPr>
              <w:snapToGri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8,0</w:t>
            </w:r>
          </w:p>
        </w:tc>
        <w:tc>
          <w:tcPr>
            <w:tcW w:w="567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DF5D68" w:rsidRPr="007433CC" w:rsidRDefault="00DF5D68" w:rsidP="009350F4">
            <w:pPr>
              <w:snapToGri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0,4</w:t>
            </w:r>
          </w:p>
        </w:tc>
        <w:tc>
          <w:tcPr>
            <w:tcW w:w="567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DF5D68" w:rsidRPr="007433CC" w:rsidRDefault="00DF5D68" w:rsidP="009350F4">
            <w:pPr>
              <w:snapToGri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0,92</w:t>
            </w:r>
          </w:p>
        </w:tc>
        <w:tc>
          <w:tcPr>
            <w:tcW w:w="567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DF5D68" w:rsidRPr="007433CC" w:rsidRDefault="00DF5D68" w:rsidP="009350F4">
            <w:pPr>
              <w:snapToGri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0,43</w:t>
            </w:r>
          </w:p>
        </w:tc>
        <w:tc>
          <w:tcPr>
            <w:tcW w:w="567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DF5D68" w:rsidRPr="007433CC" w:rsidRDefault="00DF5D68" w:rsidP="009350F4">
            <w:pPr>
              <w:snapToGri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3,2</w:t>
            </w:r>
          </w:p>
        </w:tc>
        <w:tc>
          <w:tcPr>
            <w:tcW w:w="567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DF5D68" w:rsidRPr="007433CC" w:rsidRDefault="00DF5D68" w:rsidP="009350F4">
            <w:pPr>
              <w:snapToGri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1,4</w:t>
            </w:r>
          </w:p>
        </w:tc>
        <w:tc>
          <w:tcPr>
            <w:tcW w:w="567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DF5D68" w:rsidRPr="007433CC" w:rsidRDefault="00DF5D68" w:rsidP="009350F4">
            <w:pPr>
              <w:snapToGri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567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DF5D68" w:rsidRDefault="00DF5D68" w:rsidP="009350F4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DF5D68" w:rsidRDefault="00DF5D68" w:rsidP="009350F4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DF5D68" w:rsidRDefault="00DF5D68" w:rsidP="009350F4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852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DF5D68" w:rsidRDefault="00DF5D68" w:rsidP="009350F4">
            <w:pPr>
              <w:pStyle w:val="FootnoteText"/>
              <w:snapToGrid w:val="0"/>
              <w:rPr>
                <w:rFonts w:ascii="Arial" w:hAnsi="Arial" w:cs="Arial"/>
                <w:lang w:val="en-US"/>
              </w:rPr>
            </w:pPr>
          </w:p>
        </w:tc>
        <w:tc>
          <w:tcPr>
            <w:tcW w:w="700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DF5D68" w:rsidRDefault="00DF5D68" w:rsidP="009350F4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DF5D68" w:rsidRDefault="00DF5D68" w:rsidP="007F6427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09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DF5D68" w:rsidRDefault="00DF5D68" w:rsidP="007F6427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25" w:type="dxa"/>
            <w:tcBorders>
              <w:left w:val="single" w:sz="2" w:space="0" w:color="000000"/>
            </w:tcBorders>
          </w:tcPr>
          <w:p w:rsidR="00DF5D68" w:rsidRDefault="00DF5D68" w:rsidP="007F6427">
            <w:pPr>
              <w:snapToGrid w:val="0"/>
              <w:rPr>
                <w:rFonts w:ascii="Arial" w:hAnsi="Arial" w:cs="Arial"/>
              </w:rPr>
            </w:pPr>
          </w:p>
        </w:tc>
        <w:tc>
          <w:tcPr>
            <w:tcW w:w="63" w:type="dxa"/>
            <w:gridSpan w:val="2"/>
          </w:tcPr>
          <w:p w:rsidR="00DF5D68" w:rsidRDefault="00DF5D68" w:rsidP="007F6427">
            <w:pPr>
              <w:snapToGrid w:val="0"/>
              <w:rPr>
                <w:rFonts w:ascii="Arial" w:hAnsi="Arial" w:cs="Arial"/>
              </w:rPr>
            </w:pPr>
          </w:p>
        </w:tc>
        <w:tc>
          <w:tcPr>
            <w:tcW w:w="53" w:type="dxa"/>
            <w:gridSpan w:val="2"/>
          </w:tcPr>
          <w:p w:rsidR="00DF5D68" w:rsidRDefault="00DF5D68" w:rsidP="007F6427">
            <w:pPr>
              <w:snapToGrid w:val="0"/>
              <w:rPr>
                <w:rFonts w:ascii="Arial" w:hAnsi="Arial" w:cs="Arial"/>
              </w:rPr>
            </w:pPr>
          </w:p>
        </w:tc>
      </w:tr>
      <w:tr w:rsidR="00DF5D68">
        <w:trPr>
          <w:trHeight w:val="255"/>
        </w:trPr>
        <w:tc>
          <w:tcPr>
            <w:tcW w:w="402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DF5D68" w:rsidRDefault="00DF5D68" w:rsidP="007F6427">
            <w:pPr>
              <w:snapToGri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</w:t>
            </w:r>
          </w:p>
        </w:tc>
        <w:tc>
          <w:tcPr>
            <w:tcW w:w="3299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DF5D68" w:rsidRDefault="00DF5D68" w:rsidP="009350F4">
            <w:pPr>
              <w:snapToGri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Urządzenia teletechniczne</w:t>
            </w:r>
          </w:p>
        </w:tc>
        <w:tc>
          <w:tcPr>
            <w:tcW w:w="709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DF5D68" w:rsidRDefault="00DF5D68" w:rsidP="009350F4">
            <w:pPr>
              <w:snapToGri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708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DF5D68" w:rsidRDefault="00DF5D68" w:rsidP="009350F4">
            <w:pPr>
              <w:snapToGri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0,9</w:t>
            </w:r>
          </w:p>
        </w:tc>
        <w:tc>
          <w:tcPr>
            <w:tcW w:w="567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DF5D68" w:rsidRDefault="00DF5D68" w:rsidP="009350F4">
            <w:pPr>
              <w:snapToGri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1,0</w:t>
            </w:r>
          </w:p>
        </w:tc>
        <w:tc>
          <w:tcPr>
            <w:tcW w:w="567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DF5D68" w:rsidRDefault="00DF5D68" w:rsidP="009350F4">
            <w:pPr>
              <w:snapToGri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0,92</w:t>
            </w:r>
          </w:p>
        </w:tc>
        <w:tc>
          <w:tcPr>
            <w:tcW w:w="567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DF5D68" w:rsidRDefault="00DF5D68" w:rsidP="009350F4">
            <w:pPr>
              <w:snapToGri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0,43</w:t>
            </w:r>
          </w:p>
        </w:tc>
        <w:tc>
          <w:tcPr>
            <w:tcW w:w="567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DF5D68" w:rsidRDefault="00DF5D68" w:rsidP="009350F4">
            <w:pPr>
              <w:snapToGri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0,9</w:t>
            </w:r>
          </w:p>
        </w:tc>
        <w:tc>
          <w:tcPr>
            <w:tcW w:w="567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DF5D68" w:rsidRDefault="00DF5D68" w:rsidP="009350F4">
            <w:pPr>
              <w:snapToGri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0,4</w:t>
            </w:r>
          </w:p>
        </w:tc>
        <w:tc>
          <w:tcPr>
            <w:tcW w:w="567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DF5D68" w:rsidRDefault="00DF5D68" w:rsidP="009350F4">
            <w:pPr>
              <w:snapToGri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567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DF5D68" w:rsidRDefault="00DF5D68" w:rsidP="009350F4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DF5D68" w:rsidRDefault="00DF5D68" w:rsidP="009350F4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DF5D68" w:rsidRDefault="00DF5D68" w:rsidP="009350F4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852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DF5D68" w:rsidRDefault="00DF5D68" w:rsidP="009350F4">
            <w:pPr>
              <w:pStyle w:val="FootnoteText"/>
              <w:snapToGrid w:val="0"/>
              <w:rPr>
                <w:rFonts w:ascii="Arial" w:hAnsi="Arial" w:cs="Arial"/>
                <w:lang w:val="en-US"/>
              </w:rPr>
            </w:pPr>
          </w:p>
        </w:tc>
        <w:tc>
          <w:tcPr>
            <w:tcW w:w="700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DF5D68" w:rsidRDefault="00DF5D68" w:rsidP="009350F4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DF5D68" w:rsidRDefault="00DF5D68" w:rsidP="007F6427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09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DF5D68" w:rsidRDefault="00DF5D68" w:rsidP="007F6427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25" w:type="dxa"/>
            <w:tcBorders>
              <w:left w:val="single" w:sz="2" w:space="0" w:color="000000"/>
            </w:tcBorders>
          </w:tcPr>
          <w:p w:rsidR="00DF5D68" w:rsidRDefault="00DF5D68" w:rsidP="007F6427">
            <w:pPr>
              <w:snapToGrid w:val="0"/>
              <w:rPr>
                <w:rFonts w:ascii="Arial" w:hAnsi="Arial" w:cs="Arial"/>
              </w:rPr>
            </w:pPr>
          </w:p>
        </w:tc>
        <w:tc>
          <w:tcPr>
            <w:tcW w:w="63" w:type="dxa"/>
            <w:gridSpan w:val="2"/>
          </w:tcPr>
          <w:p w:rsidR="00DF5D68" w:rsidRDefault="00DF5D68" w:rsidP="007F6427">
            <w:pPr>
              <w:snapToGrid w:val="0"/>
              <w:rPr>
                <w:rFonts w:ascii="Arial" w:hAnsi="Arial" w:cs="Arial"/>
              </w:rPr>
            </w:pPr>
          </w:p>
        </w:tc>
        <w:tc>
          <w:tcPr>
            <w:tcW w:w="53" w:type="dxa"/>
            <w:gridSpan w:val="2"/>
          </w:tcPr>
          <w:p w:rsidR="00DF5D68" w:rsidRDefault="00DF5D68" w:rsidP="007F6427">
            <w:pPr>
              <w:snapToGrid w:val="0"/>
              <w:rPr>
                <w:rFonts w:ascii="Arial" w:hAnsi="Arial" w:cs="Arial"/>
              </w:rPr>
            </w:pPr>
          </w:p>
        </w:tc>
      </w:tr>
      <w:tr w:rsidR="00DF5D68">
        <w:trPr>
          <w:trHeight w:val="255"/>
        </w:trPr>
        <w:tc>
          <w:tcPr>
            <w:tcW w:w="402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DF5D68" w:rsidRDefault="00DF5D68" w:rsidP="007F6427">
            <w:pPr>
              <w:snapToGri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</w:t>
            </w:r>
          </w:p>
        </w:tc>
        <w:tc>
          <w:tcPr>
            <w:tcW w:w="3299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DF5D68" w:rsidRDefault="00DF5D68" w:rsidP="009350F4">
            <w:pPr>
              <w:snapToGrid w:val="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Razem TE-2.1</w:t>
            </w:r>
          </w:p>
        </w:tc>
        <w:tc>
          <w:tcPr>
            <w:tcW w:w="709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DF5D68" w:rsidRPr="00B4702E" w:rsidRDefault="00DF5D68" w:rsidP="009350F4">
            <w:pPr>
              <w:snapToGrid w:val="0"/>
              <w:jc w:val="center"/>
              <w:rPr>
                <w:rFonts w:ascii="Arial" w:hAnsi="Arial" w:cs="Arial"/>
                <w:b/>
                <w:bCs/>
              </w:rPr>
            </w:pPr>
            <w:r w:rsidRPr="00B4702E">
              <w:rPr>
                <w:rFonts w:ascii="Arial" w:hAnsi="Arial" w:cs="Arial"/>
                <w:b/>
                <w:bCs/>
              </w:rPr>
              <w:t>RG</w:t>
            </w:r>
            <w:r>
              <w:rPr>
                <w:rFonts w:ascii="Arial" w:hAnsi="Arial" w:cs="Arial"/>
                <w:b/>
                <w:bCs/>
              </w:rPr>
              <w:t>1</w:t>
            </w:r>
          </w:p>
        </w:tc>
        <w:tc>
          <w:tcPr>
            <w:tcW w:w="708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DF5D68" w:rsidRPr="00B4702E" w:rsidRDefault="00DF5D68" w:rsidP="009350F4">
            <w:pPr>
              <w:snapToGrid w:val="0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15,6</w:t>
            </w:r>
          </w:p>
        </w:tc>
        <w:tc>
          <w:tcPr>
            <w:tcW w:w="567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DF5D68" w:rsidRPr="00B4702E" w:rsidRDefault="00DF5D68" w:rsidP="009350F4">
            <w:pPr>
              <w:snapToGrid w:val="0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0,44</w:t>
            </w:r>
          </w:p>
        </w:tc>
        <w:tc>
          <w:tcPr>
            <w:tcW w:w="567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DF5D68" w:rsidRPr="00B4702E" w:rsidRDefault="00DF5D68" w:rsidP="009350F4">
            <w:pPr>
              <w:snapToGrid w:val="0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0,92</w:t>
            </w:r>
          </w:p>
        </w:tc>
        <w:tc>
          <w:tcPr>
            <w:tcW w:w="567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DF5D68" w:rsidRPr="00B4702E" w:rsidRDefault="00DF5D68" w:rsidP="009350F4">
            <w:pPr>
              <w:snapToGrid w:val="0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0,43</w:t>
            </w:r>
          </w:p>
        </w:tc>
        <w:tc>
          <w:tcPr>
            <w:tcW w:w="567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DF5D68" w:rsidRPr="00B4702E" w:rsidRDefault="00DF5D68" w:rsidP="009350F4">
            <w:pPr>
              <w:snapToGrid w:val="0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6,8</w:t>
            </w:r>
          </w:p>
        </w:tc>
        <w:tc>
          <w:tcPr>
            <w:tcW w:w="567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DF5D68" w:rsidRPr="00B4702E" w:rsidRDefault="00DF5D68" w:rsidP="009350F4">
            <w:pPr>
              <w:snapToGrid w:val="0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2,9</w:t>
            </w:r>
          </w:p>
        </w:tc>
        <w:tc>
          <w:tcPr>
            <w:tcW w:w="567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DF5D68" w:rsidRPr="00B4702E" w:rsidRDefault="00DF5D68" w:rsidP="009350F4">
            <w:pPr>
              <w:snapToGrid w:val="0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7,4</w:t>
            </w:r>
          </w:p>
        </w:tc>
        <w:tc>
          <w:tcPr>
            <w:tcW w:w="567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DF5D68" w:rsidRDefault="00DF5D68" w:rsidP="009350F4">
            <w:pPr>
              <w:snapToGrid w:val="0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10,7</w:t>
            </w:r>
          </w:p>
        </w:tc>
        <w:tc>
          <w:tcPr>
            <w:tcW w:w="709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DF5D68" w:rsidRDefault="00DF5D68" w:rsidP="009350F4">
            <w:pPr>
              <w:snapToGrid w:val="0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40</w:t>
            </w:r>
          </w:p>
        </w:tc>
        <w:tc>
          <w:tcPr>
            <w:tcW w:w="567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DF5D68" w:rsidRDefault="00DF5D68" w:rsidP="009350F4">
            <w:pPr>
              <w:snapToGrid w:val="0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-</w:t>
            </w:r>
          </w:p>
        </w:tc>
        <w:tc>
          <w:tcPr>
            <w:tcW w:w="1852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DF5D68" w:rsidRDefault="00DF5D68" w:rsidP="009350F4">
            <w:pPr>
              <w:snapToGrid w:val="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YKYżo 5x16</w:t>
            </w:r>
          </w:p>
        </w:tc>
        <w:tc>
          <w:tcPr>
            <w:tcW w:w="700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DF5D68" w:rsidRPr="009E208E" w:rsidRDefault="00DF5D68" w:rsidP="009350F4">
            <w:pPr>
              <w:snapToGrid w:val="0"/>
              <w:jc w:val="center"/>
              <w:rPr>
                <w:rFonts w:ascii="Arial" w:hAnsi="Arial" w:cs="Arial"/>
                <w:b/>
                <w:bCs/>
              </w:rPr>
            </w:pPr>
            <w:r w:rsidRPr="009E208E">
              <w:rPr>
                <w:rFonts w:ascii="Arial" w:hAnsi="Arial" w:cs="Arial"/>
                <w:b/>
                <w:bCs/>
              </w:rPr>
              <w:t>64</w:t>
            </w:r>
          </w:p>
        </w:tc>
        <w:tc>
          <w:tcPr>
            <w:tcW w:w="567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DF5D68" w:rsidRPr="009E208E" w:rsidRDefault="00DF5D68" w:rsidP="007F6427">
            <w:pPr>
              <w:snapToGrid w:val="0"/>
              <w:jc w:val="center"/>
              <w:rPr>
                <w:rFonts w:ascii="Arial" w:hAnsi="Arial" w:cs="Arial"/>
                <w:b/>
                <w:bCs/>
              </w:rPr>
            </w:pPr>
            <w:r w:rsidRPr="009E208E">
              <w:rPr>
                <w:rFonts w:ascii="Arial" w:hAnsi="Arial" w:cs="Arial"/>
                <w:b/>
                <w:bCs/>
              </w:rPr>
              <w:t>105</w:t>
            </w:r>
          </w:p>
        </w:tc>
        <w:tc>
          <w:tcPr>
            <w:tcW w:w="609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DF5D68" w:rsidRPr="009E208E" w:rsidRDefault="00DF5D68" w:rsidP="007F6427">
            <w:pPr>
              <w:snapToGrid w:val="0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0,5</w:t>
            </w:r>
          </w:p>
        </w:tc>
        <w:tc>
          <w:tcPr>
            <w:tcW w:w="25" w:type="dxa"/>
            <w:tcBorders>
              <w:left w:val="single" w:sz="2" w:space="0" w:color="000000"/>
            </w:tcBorders>
          </w:tcPr>
          <w:p w:rsidR="00DF5D68" w:rsidRDefault="00DF5D68" w:rsidP="007F6427">
            <w:pPr>
              <w:snapToGrid w:val="0"/>
              <w:rPr>
                <w:rFonts w:ascii="Arial" w:hAnsi="Arial" w:cs="Arial"/>
              </w:rPr>
            </w:pPr>
          </w:p>
        </w:tc>
        <w:tc>
          <w:tcPr>
            <w:tcW w:w="63" w:type="dxa"/>
            <w:gridSpan w:val="2"/>
          </w:tcPr>
          <w:p w:rsidR="00DF5D68" w:rsidRDefault="00DF5D68" w:rsidP="007F6427">
            <w:pPr>
              <w:snapToGrid w:val="0"/>
              <w:rPr>
                <w:rFonts w:ascii="Arial" w:hAnsi="Arial" w:cs="Arial"/>
              </w:rPr>
            </w:pPr>
          </w:p>
        </w:tc>
        <w:tc>
          <w:tcPr>
            <w:tcW w:w="53" w:type="dxa"/>
            <w:gridSpan w:val="2"/>
          </w:tcPr>
          <w:p w:rsidR="00DF5D68" w:rsidRDefault="00DF5D68" w:rsidP="007F6427">
            <w:pPr>
              <w:snapToGrid w:val="0"/>
              <w:rPr>
                <w:rFonts w:ascii="Arial" w:hAnsi="Arial" w:cs="Arial"/>
              </w:rPr>
            </w:pPr>
          </w:p>
        </w:tc>
      </w:tr>
      <w:tr w:rsidR="00DF5D68">
        <w:trPr>
          <w:trHeight w:val="255"/>
        </w:trPr>
        <w:tc>
          <w:tcPr>
            <w:tcW w:w="402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DF5D68" w:rsidRDefault="00DF5D68" w:rsidP="007F6427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3299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DF5D68" w:rsidRDefault="00DF5D68" w:rsidP="007F6427">
            <w:pPr>
              <w:snapToGrid w:val="0"/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DF5D68" w:rsidRDefault="00DF5D68" w:rsidP="007F6427">
            <w:pPr>
              <w:snapToGrid w:val="0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708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DF5D68" w:rsidRDefault="00DF5D68" w:rsidP="007F6427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DF5D68" w:rsidRDefault="00DF5D68" w:rsidP="007F6427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DF5D68" w:rsidRDefault="00DF5D68" w:rsidP="007F6427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DF5D68" w:rsidRDefault="00DF5D68" w:rsidP="007F6427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DF5D68" w:rsidRDefault="00DF5D68" w:rsidP="007F6427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DF5D68" w:rsidRDefault="00DF5D68" w:rsidP="007F6427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DF5D68" w:rsidRDefault="00DF5D68" w:rsidP="007F6427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DF5D68" w:rsidRDefault="00DF5D68" w:rsidP="007F6427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DF5D68" w:rsidRDefault="00DF5D68" w:rsidP="007F6427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DF5D68" w:rsidRDefault="00DF5D68" w:rsidP="007F6427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852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DF5D68" w:rsidRDefault="00DF5D68" w:rsidP="007F6427">
            <w:pPr>
              <w:pStyle w:val="FootnoteText"/>
              <w:snapToGrid w:val="0"/>
              <w:rPr>
                <w:rFonts w:ascii="Arial" w:hAnsi="Arial" w:cs="Arial"/>
                <w:lang w:val="en-US"/>
              </w:rPr>
            </w:pPr>
          </w:p>
        </w:tc>
        <w:tc>
          <w:tcPr>
            <w:tcW w:w="700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DF5D68" w:rsidRDefault="00DF5D68" w:rsidP="007F6427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DF5D68" w:rsidRDefault="00DF5D68" w:rsidP="007F6427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09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DF5D68" w:rsidRDefault="00DF5D68" w:rsidP="007F6427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25" w:type="dxa"/>
            <w:tcBorders>
              <w:left w:val="single" w:sz="2" w:space="0" w:color="000000"/>
            </w:tcBorders>
          </w:tcPr>
          <w:p w:rsidR="00DF5D68" w:rsidRDefault="00DF5D68" w:rsidP="007F6427">
            <w:pPr>
              <w:snapToGrid w:val="0"/>
              <w:rPr>
                <w:rFonts w:ascii="Arial" w:hAnsi="Arial" w:cs="Arial"/>
              </w:rPr>
            </w:pPr>
          </w:p>
        </w:tc>
        <w:tc>
          <w:tcPr>
            <w:tcW w:w="63" w:type="dxa"/>
            <w:gridSpan w:val="2"/>
          </w:tcPr>
          <w:p w:rsidR="00DF5D68" w:rsidRDefault="00DF5D68" w:rsidP="007F6427">
            <w:pPr>
              <w:snapToGrid w:val="0"/>
              <w:rPr>
                <w:rFonts w:ascii="Arial" w:hAnsi="Arial" w:cs="Arial"/>
              </w:rPr>
            </w:pPr>
          </w:p>
        </w:tc>
        <w:tc>
          <w:tcPr>
            <w:tcW w:w="53" w:type="dxa"/>
            <w:gridSpan w:val="2"/>
          </w:tcPr>
          <w:p w:rsidR="00DF5D68" w:rsidRDefault="00DF5D68" w:rsidP="007F6427">
            <w:pPr>
              <w:snapToGrid w:val="0"/>
              <w:rPr>
                <w:rFonts w:ascii="Arial" w:hAnsi="Arial" w:cs="Arial"/>
              </w:rPr>
            </w:pPr>
          </w:p>
        </w:tc>
      </w:tr>
      <w:tr w:rsidR="00DF5D68">
        <w:trPr>
          <w:trHeight w:val="255"/>
        </w:trPr>
        <w:tc>
          <w:tcPr>
            <w:tcW w:w="402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DF5D68" w:rsidRDefault="00DF5D68" w:rsidP="007F6427">
            <w:pPr>
              <w:snapToGri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</w:t>
            </w:r>
          </w:p>
        </w:tc>
        <w:tc>
          <w:tcPr>
            <w:tcW w:w="3299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DF5D68" w:rsidRDefault="00DF5D68" w:rsidP="007F6427">
            <w:pPr>
              <w:snapToGrid w:val="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TABLICA TE-3</w:t>
            </w:r>
          </w:p>
          <w:p w:rsidR="00DF5D68" w:rsidRDefault="00DF5D68" w:rsidP="007F6427">
            <w:pPr>
              <w:snapToGrid w:val="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(tablica Sali Audytoryjnej</w:t>
            </w:r>
          </w:p>
          <w:p w:rsidR="00DF5D68" w:rsidRDefault="00DF5D68" w:rsidP="007F6427">
            <w:pPr>
              <w:snapToGrid w:val="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zasilanie urządzeń technologii teatralnej)</w:t>
            </w:r>
          </w:p>
        </w:tc>
        <w:tc>
          <w:tcPr>
            <w:tcW w:w="709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DF5D68" w:rsidRDefault="00DF5D68" w:rsidP="007F6427">
            <w:pPr>
              <w:snapToGrid w:val="0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RG1</w:t>
            </w:r>
          </w:p>
        </w:tc>
        <w:tc>
          <w:tcPr>
            <w:tcW w:w="708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DF5D68" w:rsidRPr="00B93934" w:rsidRDefault="00DF5D68" w:rsidP="009350F4">
            <w:pPr>
              <w:snapToGrid w:val="0"/>
              <w:jc w:val="center"/>
              <w:rPr>
                <w:rFonts w:ascii="Arial" w:hAnsi="Arial" w:cs="Arial"/>
                <w:b/>
                <w:bCs/>
              </w:rPr>
            </w:pPr>
            <w:r w:rsidRPr="00B93934">
              <w:rPr>
                <w:rFonts w:ascii="Arial" w:hAnsi="Arial" w:cs="Arial"/>
                <w:b/>
                <w:bCs/>
              </w:rPr>
              <w:t>80,0</w:t>
            </w:r>
          </w:p>
        </w:tc>
        <w:tc>
          <w:tcPr>
            <w:tcW w:w="567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DF5D68" w:rsidRPr="00B93934" w:rsidRDefault="00DF5D68" w:rsidP="009350F4">
            <w:pPr>
              <w:snapToGrid w:val="0"/>
              <w:jc w:val="center"/>
              <w:rPr>
                <w:rFonts w:ascii="Arial" w:hAnsi="Arial" w:cs="Arial"/>
                <w:b/>
                <w:bCs/>
              </w:rPr>
            </w:pPr>
            <w:r w:rsidRPr="00B93934">
              <w:rPr>
                <w:rFonts w:ascii="Arial" w:hAnsi="Arial" w:cs="Arial"/>
                <w:b/>
                <w:bCs/>
              </w:rPr>
              <w:t>0,6</w:t>
            </w:r>
          </w:p>
        </w:tc>
        <w:tc>
          <w:tcPr>
            <w:tcW w:w="567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DF5D68" w:rsidRPr="00B93934" w:rsidRDefault="00DF5D68" w:rsidP="009350F4">
            <w:pPr>
              <w:snapToGrid w:val="0"/>
              <w:jc w:val="center"/>
              <w:rPr>
                <w:rFonts w:ascii="Arial" w:hAnsi="Arial" w:cs="Arial"/>
                <w:b/>
                <w:bCs/>
              </w:rPr>
            </w:pPr>
            <w:r w:rsidRPr="00B93934">
              <w:rPr>
                <w:rFonts w:ascii="Arial" w:hAnsi="Arial" w:cs="Arial"/>
                <w:b/>
                <w:bCs/>
              </w:rPr>
              <w:t>0,92</w:t>
            </w:r>
          </w:p>
        </w:tc>
        <w:tc>
          <w:tcPr>
            <w:tcW w:w="567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DF5D68" w:rsidRPr="00B93934" w:rsidRDefault="00DF5D68" w:rsidP="009350F4">
            <w:pPr>
              <w:snapToGrid w:val="0"/>
              <w:jc w:val="center"/>
              <w:rPr>
                <w:rFonts w:ascii="Arial" w:hAnsi="Arial" w:cs="Arial"/>
                <w:b/>
                <w:bCs/>
              </w:rPr>
            </w:pPr>
            <w:r w:rsidRPr="00B93934">
              <w:rPr>
                <w:rFonts w:ascii="Arial" w:hAnsi="Arial" w:cs="Arial"/>
                <w:b/>
                <w:bCs/>
              </w:rPr>
              <w:t>0,43</w:t>
            </w:r>
          </w:p>
        </w:tc>
        <w:tc>
          <w:tcPr>
            <w:tcW w:w="567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DF5D68" w:rsidRPr="00B93934" w:rsidRDefault="00DF5D68" w:rsidP="009350F4">
            <w:pPr>
              <w:snapToGrid w:val="0"/>
              <w:jc w:val="center"/>
              <w:rPr>
                <w:rFonts w:ascii="Arial" w:hAnsi="Arial" w:cs="Arial"/>
                <w:b/>
                <w:bCs/>
              </w:rPr>
            </w:pPr>
            <w:r w:rsidRPr="00B93934">
              <w:rPr>
                <w:rFonts w:ascii="Arial" w:hAnsi="Arial" w:cs="Arial"/>
                <w:b/>
                <w:bCs/>
              </w:rPr>
              <w:t>48,0</w:t>
            </w:r>
          </w:p>
        </w:tc>
        <w:tc>
          <w:tcPr>
            <w:tcW w:w="567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DF5D68" w:rsidRPr="00B93934" w:rsidRDefault="00DF5D68" w:rsidP="009350F4">
            <w:pPr>
              <w:snapToGrid w:val="0"/>
              <w:jc w:val="center"/>
              <w:rPr>
                <w:rFonts w:ascii="Arial" w:hAnsi="Arial" w:cs="Arial"/>
                <w:b/>
                <w:bCs/>
              </w:rPr>
            </w:pPr>
            <w:r w:rsidRPr="00B93934">
              <w:rPr>
                <w:rFonts w:ascii="Arial" w:hAnsi="Arial" w:cs="Arial"/>
                <w:b/>
                <w:bCs/>
              </w:rPr>
              <w:t>20,6</w:t>
            </w:r>
          </w:p>
        </w:tc>
        <w:tc>
          <w:tcPr>
            <w:tcW w:w="567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DF5D68" w:rsidRPr="00B93934" w:rsidRDefault="00DF5D68" w:rsidP="009350F4">
            <w:pPr>
              <w:snapToGrid w:val="0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52,2</w:t>
            </w:r>
          </w:p>
        </w:tc>
        <w:tc>
          <w:tcPr>
            <w:tcW w:w="567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DF5D68" w:rsidRPr="00B93934" w:rsidRDefault="00DF5D68" w:rsidP="007F6427">
            <w:pPr>
              <w:snapToGrid w:val="0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75,4</w:t>
            </w:r>
          </w:p>
        </w:tc>
        <w:tc>
          <w:tcPr>
            <w:tcW w:w="709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DF5D68" w:rsidRDefault="00DF5D68" w:rsidP="009350F4">
            <w:pPr>
              <w:snapToGrid w:val="0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125</w:t>
            </w:r>
          </w:p>
        </w:tc>
        <w:tc>
          <w:tcPr>
            <w:tcW w:w="567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DF5D68" w:rsidRDefault="00DF5D68" w:rsidP="009350F4">
            <w:pPr>
              <w:snapToGrid w:val="0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-</w:t>
            </w:r>
          </w:p>
        </w:tc>
        <w:tc>
          <w:tcPr>
            <w:tcW w:w="1852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DF5D68" w:rsidRDefault="00DF5D68" w:rsidP="009350F4">
            <w:pPr>
              <w:snapToGrid w:val="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YKYżo 5x70</w:t>
            </w:r>
          </w:p>
        </w:tc>
        <w:tc>
          <w:tcPr>
            <w:tcW w:w="700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DF5D68" w:rsidRDefault="00DF5D68" w:rsidP="009350F4">
            <w:pPr>
              <w:snapToGrid w:val="0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167</w:t>
            </w:r>
          </w:p>
        </w:tc>
        <w:tc>
          <w:tcPr>
            <w:tcW w:w="567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DF5D68" w:rsidRDefault="00DF5D68" w:rsidP="009350F4">
            <w:pPr>
              <w:snapToGrid w:val="0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110</w:t>
            </w:r>
          </w:p>
        </w:tc>
        <w:tc>
          <w:tcPr>
            <w:tcW w:w="609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DF5D68" w:rsidRDefault="00DF5D68" w:rsidP="009350F4">
            <w:pPr>
              <w:snapToGrid w:val="0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0,9</w:t>
            </w:r>
          </w:p>
        </w:tc>
        <w:tc>
          <w:tcPr>
            <w:tcW w:w="25" w:type="dxa"/>
            <w:tcBorders>
              <w:left w:val="single" w:sz="2" w:space="0" w:color="000000"/>
            </w:tcBorders>
          </w:tcPr>
          <w:p w:rsidR="00DF5D68" w:rsidRDefault="00DF5D68" w:rsidP="007F6427">
            <w:pPr>
              <w:snapToGrid w:val="0"/>
              <w:rPr>
                <w:rFonts w:ascii="Arial" w:hAnsi="Arial" w:cs="Arial"/>
              </w:rPr>
            </w:pPr>
          </w:p>
        </w:tc>
        <w:tc>
          <w:tcPr>
            <w:tcW w:w="63" w:type="dxa"/>
            <w:gridSpan w:val="2"/>
          </w:tcPr>
          <w:p w:rsidR="00DF5D68" w:rsidRDefault="00DF5D68" w:rsidP="007F6427">
            <w:pPr>
              <w:snapToGrid w:val="0"/>
              <w:rPr>
                <w:rFonts w:ascii="Arial" w:hAnsi="Arial" w:cs="Arial"/>
              </w:rPr>
            </w:pPr>
          </w:p>
        </w:tc>
        <w:tc>
          <w:tcPr>
            <w:tcW w:w="53" w:type="dxa"/>
            <w:gridSpan w:val="2"/>
          </w:tcPr>
          <w:p w:rsidR="00DF5D68" w:rsidRDefault="00DF5D68" w:rsidP="007F6427">
            <w:pPr>
              <w:snapToGrid w:val="0"/>
              <w:rPr>
                <w:rFonts w:ascii="Arial" w:hAnsi="Arial" w:cs="Arial"/>
              </w:rPr>
            </w:pPr>
          </w:p>
        </w:tc>
      </w:tr>
      <w:tr w:rsidR="00DF5D68">
        <w:trPr>
          <w:trHeight w:val="255"/>
        </w:trPr>
        <w:tc>
          <w:tcPr>
            <w:tcW w:w="402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DF5D68" w:rsidRDefault="00DF5D68" w:rsidP="007F6427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3299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DF5D68" w:rsidRDefault="00DF5D68" w:rsidP="007F6427">
            <w:pPr>
              <w:snapToGrid w:val="0"/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DF5D68" w:rsidRDefault="00DF5D68" w:rsidP="007F6427">
            <w:pPr>
              <w:snapToGrid w:val="0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708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DF5D68" w:rsidRDefault="00DF5D68" w:rsidP="007F6427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DF5D68" w:rsidRDefault="00DF5D68" w:rsidP="007F6427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DF5D68" w:rsidRDefault="00DF5D68" w:rsidP="007F6427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DF5D68" w:rsidRDefault="00DF5D68" w:rsidP="007F6427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DF5D68" w:rsidRDefault="00DF5D68" w:rsidP="007F6427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DF5D68" w:rsidRDefault="00DF5D68" w:rsidP="007F6427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DF5D68" w:rsidRDefault="00DF5D68" w:rsidP="007F6427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DF5D68" w:rsidRDefault="00DF5D68" w:rsidP="007F6427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DF5D68" w:rsidRDefault="00DF5D68" w:rsidP="007F6427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DF5D68" w:rsidRDefault="00DF5D68" w:rsidP="007F6427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852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DF5D68" w:rsidRDefault="00DF5D68" w:rsidP="007F6427">
            <w:pPr>
              <w:pStyle w:val="FootnoteText"/>
              <w:snapToGrid w:val="0"/>
              <w:rPr>
                <w:rFonts w:ascii="Arial" w:hAnsi="Arial" w:cs="Arial"/>
                <w:lang w:val="en-US"/>
              </w:rPr>
            </w:pPr>
          </w:p>
        </w:tc>
        <w:tc>
          <w:tcPr>
            <w:tcW w:w="700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DF5D68" w:rsidRDefault="00DF5D68" w:rsidP="007F6427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DF5D68" w:rsidRDefault="00DF5D68" w:rsidP="007F6427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09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DF5D68" w:rsidRDefault="00DF5D68" w:rsidP="007F6427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25" w:type="dxa"/>
            <w:tcBorders>
              <w:left w:val="single" w:sz="2" w:space="0" w:color="000000"/>
            </w:tcBorders>
          </w:tcPr>
          <w:p w:rsidR="00DF5D68" w:rsidRDefault="00DF5D68" w:rsidP="007F6427">
            <w:pPr>
              <w:snapToGrid w:val="0"/>
              <w:rPr>
                <w:rFonts w:ascii="Arial" w:hAnsi="Arial" w:cs="Arial"/>
              </w:rPr>
            </w:pPr>
          </w:p>
        </w:tc>
        <w:tc>
          <w:tcPr>
            <w:tcW w:w="63" w:type="dxa"/>
            <w:gridSpan w:val="2"/>
          </w:tcPr>
          <w:p w:rsidR="00DF5D68" w:rsidRDefault="00DF5D68" w:rsidP="007F6427">
            <w:pPr>
              <w:snapToGrid w:val="0"/>
              <w:rPr>
                <w:rFonts w:ascii="Arial" w:hAnsi="Arial" w:cs="Arial"/>
              </w:rPr>
            </w:pPr>
          </w:p>
        </w:tc>
        <w:tc>
          <w:tcPr>
            <w:tcW w:w="53" w:type="dxa"/>
            <w:gridSpan w:val="2"/>
          </w:tcPr>
          <w:p w:rsidR="00DF5D68" w:rsidRDefault="00DF5D68" w:rsidP="007F6427">
            <w:pPr>
              <w:snapToGrid w:val="0"/>
              <w:rPr>
                <w:rFonts w:ascii="Arial" w:hAnsi="Arial" w:cs="Arial"/>
              </w:rPr>
            </w:pPr>
          </w:p>
        </w:tc>
      </w:tr>
      <w:tr w:rsidR="00DF5D68">
        <w:trPr>
          <w:trHeight w:val="255"/>
        </w:trPr>
        <w:tc>
          <w:tcPr>
            <w:tcW w:w="402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DF5D68" w:rsidRDefault="00DF5D68" w:rsidP="007F6427">
            <w:pPr>
              <w:snapToGri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</w:t>
            </w:r>
          </w:p>
        </w:tc>
        <w:tc>
          <w:tcPr>
            <w:tcW w:w="3299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DF5D68" w:rsidRDefault="00DF5D68" w:rsidP="00B93934">
            <w:pPr>
              <w:snapToGrid w:val="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TABLICA TE-3.1</w:t>
            </w:r>
          </w:p>
          <w:p w:rsidR="00DF5D68" w:rsidRPr="00B93934" w:rsidRDefault="00DF5D68" w:rsidP="007F6427">
            <w:pPr>
              <w:snapToGrid w:val="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(tablica Sali Audytoryjnej)</w:t>
            </w:r>
          </w:p>
        </w:tc>
        <w:tc>
          <w:tcPr>
            <w:tcW w:w="709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DF5D68" w:rsidRDefault="00DF5D68" w:rsidP="007F6427">
            <w:pPr>
              <w:snapToGrid w:val="0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708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DF5D68" w:rsidRDefault="00DF5D68" w:rsidP="007F6427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DF5D68" w:rsidRDefault="00DF5D68" w:rsidP="007F6427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DF5D68" w:rsidRDefault="00DF5D68" w:rsidP="007F6427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DF5D68" w:rsidRDefault="00DF5D68" w:rsidP="007F6427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DF5D68" w:rsidRDefault="00DF5D68" w:rsidP="007F6427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DF5D68" w:rsidRDefault="00DF5D68" w:rsidP="007F6427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DF5D68" w:rsidRDefault="00DF5D68" w:rsidP="007F6427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DF5D68" w:rsidRDefault="00DF5D68" w:rsidP="007F6427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DF5D68" w:rsidRDefault="00DF5D68" w:rsidP="007F6427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DF5D68" w:rsidRDefault="00DF5D68" w:rsidP="007F6427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852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DF5D68" w:rsidRPr="00B93934" w:rsidRDefault="00DF5D68" w:rsidP="007F6427">
            <w:pPr>
              <w:pStyle w:val="FootnoteText"/>
              <w:snapToGrid w:val="0"/>
              <w:rPr>
                <w:rFonts w:ascii="Arial" w:hAnsi="Arial" w:cs="Arial"/>
              </w:rPr>
            </w:pPr>
          </w:p>
        </w:tc>
        <w:tc>
          <w:tcPr>
            <w:tcW w:w="700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DF5D68" w:rsidRDefault="00DF5D68" w:rsidP="007F6427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DF5D68" w:rsidRDefault="00DF5D68" w:rsidP="007F6427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09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DF5D68" w:rsidRDefault="00DF5D68" w:rsidP="007F6427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25" w:type="dxa"/>
            <w:tcBorders>
              <w:left w:val="single" w:sz="2" w:space="0" w:color="000000"/>
            </w:tcBorders>
          </w:tcPr>
          <w:p w:rsidR="00DF5D68" w:rsidRDefault="00DF5D68" w:rsidP="007F6427">
            <w:pPr>
              <w:snapToGrid w:val="0"/>
              <w:rPr>
                <w:rFonts w:ascii="Arial" w:hAnsi="Arial" w:cs="Arial"/>
              </w:rPr>
            </w:pPr>
          </w:p>
        </w:tc>
        <w:tc>
          <w:tcPr>
            <w:tcW w:w="63" w:type="dxa"/>
            <w:gridSpan w:val="2"/>
          </w:tcPr>
          <w:p w:rsidR="00DF5D68" w:rsidRDefault="00DF5D68" w:rsidP="007F6427">
            <w:pPr>
              <w:snapToGrid w:val="0"/>
              <w:rPr>
                <w:rFonts w:ascii="Arial" w:hAnsi="Arial" w:cs="Arial"/>
              </w:rPr>
            </w:pPr>
          </w:p>
        </w:tc>
        <w:tc>
          <w:tcPr>
            <w:tcW w:w="53" w:type="dxa"/>
            <w:gridSpan w:val="2"/>
          </w:tcPr>
          <w:p w:rsidR="00DF5D68" w:rsidRDefault="00DF5D68" w:rsidP="007F6427">
            <w:pPr>
              <w:snapToGrid w:val="0"/>
              <w:rPr>
                <w:rFonts w:ascii="Arial" w:hAnsi="Arial" w:cs="Arial"/>
              </w:rPr>
            </w:pPr>
          </w:p>
        </w:tc>
      </w:tr>
      <w:tr w:rsidR="00DF5D68">
        <w:trPr>
          <w:trHeight w:val="255"/>
        </w:trPr>
        <w:tc>
          <w:tcPr>
            <w:tcW w:w="402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DF5D68" w:rsidRDefault="00DF5D68" w:rsidP="007F6427">
            <w:pPr>
              <w:snapToGri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</w:t>
            </w:r>
          </w:p>
        </w:tc>
        <w:tc>
          <w:tcPr>
            <w:tcW w:w="3299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DF5D68" w:rsidRDefault="00DF5D68" w:rsidP="009350F4">
            <w:pPr>
              <w:snapToGri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Oświetlenie ogólne</w:t>
            </w:r>
          </w:p>
        </w:tc>
        <w:tc>
          <w:tcPr>
            <w:tcW w:w="709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DF5D68" w:rsidRDefault="00DF5D68" w:rsidP="009350F4">
            <w:pPr>
              <w:snapToGrid w:val="0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-</w:t>
            </w:r>
          </w:p>
        </w:tc>
        <w:tc>
          <w:tcPr>
            <w:tcW w:w="708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DF5D68" w:rsidRDefault="00DF5D68" w:rsidP="009350F4">
            <w:pPr>
              <w:snapToGri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1,8</w:t>
            </w:r>
          </w:p>
        </w:tc>
        <w:tc>
          <w:tcPr>
            <w:tcW w:w="567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DF5D68" w:rsidRDefault="00DF5D68" w:rsidP="009350F4">
            <w:pPr>
              <w:snapToGri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0,8</w:t>
            </w:r>
          </w:p>
        </w:tc>
        <w:tc>
          <w:tcPr>
            <w:tcW w:w="567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DF5D68" w:rsidRDefault="00DF5D68" w:rsidP="009350F4">
            <w:pPr>
              <w:snapToGri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0,92</w:t>
            </w:r>
          </w:p>
        </w:tc>
        <w:tc>
          <w:tcPr>
            <w:tcW w:w="567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DF5D68" w:rsidRDefault="00DF5D68" w:rsidP="009350F4">
            <w:pPr>
              <w:snapToGri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0,43</w:t>
            </w:r>
          </w:p>
        </w:tc>
        <w:tc>
          <w:tcPr>
            <w:tcW w:w="567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DF5D68" w:rsidRDefault="00DF5D68" w:rsidP="009350F4">
            <w:pPr>
              <w:snapToGri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1,4</w:t>
            </w:r>
          </w:p>
        </w:tc>
        <w:tc>
          <w:tcPr>
            <w:tcW w:w="567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DF5D68" w:rsidRDefault="00DF5D68" w:rsidP="009350F4">
            <w:pPr>
              <w:snapToGri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0,6</w:t>
            </w:r>
          </w:p>
        </w:tc>
        <w:tc>
          <w:tcPr>
            <w:tcW w:w="567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DF5D68" w:rsidRDefault="00DF5D68" w:rsidP="009350F4">
            <w:pPr>
              <w:snapToGri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567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DF5D68" w:rsidRDefault="00DF5D68" w:rsidP="007F6427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DF5D68" w:rsidRDefault="00DF5D68" w:rsidP="007F6427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DF5D68" w:rsidRDefault="00DF5D68" w:rsidP="007F6427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852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DF5D68" w:rsidRDefault="00DF5D68" w:rsidP="007F6427">
            <w:pPr>
              <w:pStyle w:val="FootnoteText"/>
              <w:snapToGrid w:val="0"/>
              <w:rPr>
                <w:rFonts w:ascii="Arial" w:hAnsi="Arial" w:cs="Arial"/>
                <w:lang w:val="en-US"/>
              </w:rPr>
            </w:pPr>
          </w:p>
        </w:tc>
        <w:tc>
          <w:tcPr>
            <w:tcW w:w="700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DF5D68" w:rsidRDefault="00DF5D68" w:rsidP="007F6427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DF5D68" w:rsidRDefault="00DF5D68" w:rsidP="007F6427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09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DF5D68" w:rsidRDefault="00DF5D68" w:rsidP="007F6427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25" w:type="dxa"/>
            <w:tcBorders>
              <w:left w:val="single" w:sz="2" w:space="0" w:color="000000"/>
            </w:tcBorders>
          </w:tcPr>
          <w:p w:rsidR="00DF5D68" w:rsidRDefault="00DF5D68" w:rsidP="007F6427">
            <w:pPr>
              <w:snapToGrid w:val="0"/>
              <w:rPr>
                <w:rFonts w:ascii="Arial" w:hAnsi="Arial" w:cs="Arial"/>
              </w:rPr>
            </w:pPr>
          </w:p>
        </w:tc>
        <w:tc>
          <w:tcPr>
            <w:tcW w:w="63" w:type="dxa"/>
            <w:gridSpan w:val="2"/>
          </w:tcPr>
          <w:p w:rsidR="00DF5D68" w:rsidRDefault="00DF5D68" w:rsidP="007F6427">
            <w:pPr>
              <w:snapToGrid w:val="0"/>
              <w:rPr>
                <w:rFonts w:ascii="Arial" w:hAnsi="Arial" w:cs="Arial"/>
              </w:rPr>
            </w:pPr>
          </w:p>
        </w:tc>
        <w:tc>
          <w:tcPr>
            <w:tcW w:w="53" w:type="dxa"/>
            <w:gridSpan w:val="2"/>
          </w:tcPr>
          <w:p w:rsidR="00DF5D68" w:rsidRDefault="00DF5D68" w:rsidP="007F6427">
            <w:pPr>
              <w:snapToGrid w:val="0"/>
              <w:rPr>
                <w:rFonts w:ascii="Arial" w:hAnsi="Arial" w:cs="Arial"/>
              </w:rPr>
            </w:pPr>
          </w:p>
        </w:tc>
      </w:tr>
      <w:tr w:rsidR="00DF5D68">
        <w:trPr>
          <w:trHeight w:val="255"/>
        </w:trPr>
        <w:tc>
          <w:tcPr>
            <w:tcW w:w="402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DF5D68" w:rsidRDefault="00DF5D68" w:rsidP="007F6427">
            <w:pPr>
              <w:snapToGri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</w:t>
            </w:r>
          </w:p>
        </w:tc>
        <w:tc>
          <w:tcPr>
            <w:tcW w:w="3299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DF5D68" w:rsidRPr="007433CC" w:rsidRDefault="00DF5D68" w:rsidP="009350F4">
            <w:pPr>
              <w:snapToGrid w:val="0"/>
              <w:rPr>
                <w:rFonts w:ascii="Arial" w:hAnsi="Arial" w:cs="Arial"/>
              </w:rPr>
            </w:pPr>
            <w:r w:rsidRPr="007433CC">
              <w:rPr>
                <w:rFonts w:ascii="Arial" w:hAnsi="Arial" w:cs="Arial"/>
              </w:rPr>
              <w:t>Gniazda ogólne</w:t>
            </w:r>
          </w:p>
        </w:tc>
        <w:tc>
          <w:tcPr>
            <w:tcW w:w="709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DF5D68" w:rsidRPr="007433CC" w:rsidRDefault="00DF5D68" w:rsidP="009350F4">
            <w:pPr>
              <w:snapToGri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708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DF5D68" w:rsidRPr="007433CC" w:rsidRDefault="00DF5D68" w:rsidP="009350F4">
            <w:pPr>
              <w:snapToGri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2,6</w:t>
            </w:r>
          </w:p>
        </w:tc>
        <w:tc>
          <w:tcPr>
            <w:tcW w:w="567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DF5D68" w:rsidRPr="007433CC" w:rsidRDefault="00DF5D68" w:rsidP="009350F4">
            <w:pPr>
              <w:snapToGri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0,2</w:t>
            </w:r>
          </w:p>
        </w:tc>
        <w:tc>
          <w:tcPr>
            <w:tcW w:w="567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DF5D68" w:rsidRPr="007433CC" w:rsidRDefault="00DF5D68" w:rsidP="009350F4">
            <w:pPr>
              <w:snapToGri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0,92</w:t>
            </w:r>
          </w:p>
        </w:tc>
        <w:tc>
          <w:tcPr>
            <w:tcW w:w="567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DF5D68" w:rsidRPr="007433CC" w:rsidRDefault="00DF5D68" w:rsidP="009350F4">
            <w:pPr>
              <w:snapToGri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0,43</w:t>
            </w:r>
          </w:p>
        </w:tc>
        <w:tc>
          <w:tcPr>
            <w:tcW w:w="567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DF5D68" w:rsidRPr="007433CC" w:rsidRDefault="00DF5D68" w:rsidP="009350F4">
            <w:pPr>
              <w:snapToGri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0,5</w:t>
            </w:r>
          </w:p>
        </w:tc>
        <w:tc>
          <w:tcPr>
            <w:tcW w:w="567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DF5D68" w:rsidRPr="007433CC" w:rsidRDefault="00DF5D68" w:rsidP="009350F4">
            <w:pPr>
              <w:snapToGri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0,2</w:t>
            </w:r>
          </w:p>
        </w:tc>
        <w:tc>
          <w:tcPr>
            <w:tcW w:w="567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DF5D68" w:rsidRPr="007433CC" w:rsidRDefault="00DF5D68" w:rsidP="009350F4">
            <w:pPr>
              <w:snapToGri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567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DF5D68" w:rsidRDefault="00DF5D68" w:rsidP="007F6427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DF5D68" w:rsidRDefault="00DF5D68" w:rsidP="007F6427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DF5D68" w:rsidRDefault="00DF5D68" w:rsidP="007F6427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852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DF5D68" w:rsidRDefault="00DF5D68" w:rsidP="007F6427">
            <w:pPr>
              <w:pStyle w:val="FootnoteText"/>
              <w:snapToGrid w:val="0"/>
              <w:rPr>
                <w:rFonts w:ascii="Arial" w:hAnsi="Arial" w:cs="Arial"/>
                <w:lang w:val="en-US"/>
              </w:rPr>
            </w:pPr>
          </w:p>
        </w:tc>
        <w:tc>
          <w:tcPr>
            <w:tcW w:w="700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DF5D68" w:rsidRDefault="00DF5D68" w:rsidP="007F6427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DF5D68" w:rsidRDefault="00DF5D68" w:rsidP="007F6427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09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DF5D68" w:rsidRDefault="00DF5D68" w:rsidP="007F6427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25" w:type="dxa"/>
            <w:tcBorders>
              <w:left w:val="single" w:sz="2" w:space="0" w:color="000000"/>
            </w:tcBorders>
          </w:tcPr>
          <w:p w:rsidR="00DF5D68" w:rsidRDefault="00DF5D68" w:rsidP="007F6427">
            <w:pPr>
              <w:snapToGrid w:val="0"/>
              <w:rPr>
                <w:rFonts w:ascii="Arial" w:hAnsi="Arial" w:cs="Arial"/>
              </w:rPr>
            </w:pPr>
          </w:p>
        </w:tc>
        <w:tc>
          <w:tcPr>
            <w:tcW w:w="63" w:type="dxa"/>
            <w:gridSpan w:val="2"/>
          </w:tcPr>
          <w:p w:rsidR="00DF5D68" w:rsidRDefault="00DF5D68" w:rsidP="007F6427">
            <w:pPr>
              <w:snapToGrid w:val="0"/>
              <w:rPr>
                <w:rFonts w:ascii="Arial" w:hAnsi="Arial" w:cs="Arial"/>
              </w:rPr>
            </w:pPr>
          </w:p>
        </w:tc>
        <w:tc>
          <w:tcPr>
            <w:tcW w:w="53" w:type="dxa"/>
            <w:gridSpan w:val="2"/>
          </w:tcPr>
          <w:p w:rsidR="00DF5D68" w:rsidRDefault="00DF5D68" w:rsidP="007F6427">
            <w:pPr>
              <w:snapToGrid w:val="0"/>
              <w:rPr>
                <w:rFonts w:ascii="Arial" w:hAnsi="Arial" w:cs="Arial"/>
              </w:rPr>
            </w:pPr>
          </w:p>
        </w:tc>
      </w:tr>
      <w:tr w:rsidR="00DF5D68">
        <w:trPr>
          <w:trHeight w:val="255"/>
        </w:trPr>
        <w:tc>
          <w:tcPr>
            <w:tcW w:w="402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DF5D68" w:rsidRDefault="00DF5D68" w:rsidP="007F6427">
            <w:pPr>
              <w:snapToGri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</w:t>
            </w:r>
          </w:p>
        </w:tc>
        <w:tc>
          <w:tcPr>
            <w:tcW w:w="3299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DF5D68" w:rsidRDefault="00DF5D68" w:rsidP="009350F4">
            <w:pPr>
              <w:snapToGri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Urządzenia teletechniczne</w:t>
            </w:r>
          </w:p>
        </w:tc>
        <w:tc>
          <w:tcPr>
            <w:tcW w:w="709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DF5D68" w:rsidRDefault="00DF5D68" w:rsidP="009350F4">
            <w:pPr>
              <w:snapToGri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708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DF5D68" w:rsidRDefault="00DF5D68" w:rsidP="009350F4">
            <w:pPr>
              <w:snapToGri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0,5</w:t>
            </w:r>
          </w:p>
        </w:tc>
        <w:tc>
          <w:tcPr>
            <w:tcW w:w="567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DF5D68" w:rsidRDefault="00DF5D68" w:rsidP="009350F4">
            <w:pPr>
              <w:snapToGri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1,0</w:t>
            </w:r>
          </w:p>
        </w:tc>
        <w:tc>
          <w:tcPr>
            <w:tcW w:w="567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DF5D68" w:rsidRDefault="00DF5D68" w:rsidP="009350F4">
            <w:pPr>
              <w:snapToGri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0,92</w:t>
            </w:r>
          </w:p>
        </w:tc>
        <w:tc>
          <w:tcPr>
            <w:tcW w:w="567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DF5D68" w:rsidRDefault="00DF5D68" w:rsidP="009350F4">
            <w:pPr>
              <w:snapToGri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0,43</w:t>
            </w:r>
          </w:p>
        </w:tc>
        <w:tc>
          <w:tcPr>
            <w:tcW w:w="567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DF5D68" w:rsidRDefault="00DF5D68" w:rsidP="009350F4">
            <w:pPr>
              <w:snapToGri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0,5</w:t>
            </w:r>
          </w:p>
        </w:tc>
        <w:tc>
          <w:tcPr>
            <w:tcW w:w="567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DF5D68" w:rsidRDefault="00DF5D68" w:rsidP="009350F4">
            <w:pPr>
              <w:snapToGri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0,2</w:t>
            </w:r>
          </w:p>
        </w:tc>
        <w:tc>
          <w:tcPr>
            <w:tcW w:w="567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DF5D68" w:rsidRDefault="00DF5D68" w:rsidP="009350F4">
            <w:pPr>
              <w:snapToGri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567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DF5D68" w:rsidRDefault="00DF5D68" w:rsidP="007F6427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DF5D68" w:rsidRDefault="00DF5D68" w:rsidP="007F6427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DF5D68" w:rsidRDefault="00DF5D68" w:rsidP="007F6427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852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DF5D68" w:rsidRDefault="00DF5D68" w:rsidP="007F6427">
            <w:pPr>
              <w:pStyle w:val="FootnoteText"/>
              <w:snapToGrid w:val="0"/>
              <w:rPr>
                <w:rFonts w:ascii="Arial" w:hAnsi="Arial" w:cs="Arial"/>
                <w:lang w:val="en-US"/>
              </w:rPr>
            </w:pPr>
          </w:p>
        </w:tc>
        <w:tc>
          <w:tcPr>
            <w:tcW w:w="700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DF5D68" w:rsidRDefault="00DF5D68" w:rsidP="007F6427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DF5D68" w:rsidRDefault="00DF5D68" w:rsidP="007F6427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09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DF5D68" w:rsidRDefault="00DF5D68" w:rsidP="007F6427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25" w:type="dxa"/>
            <w:tcBorders>
              <w:left w:val="single" w:sz="2" w:space="0" w:color="000000"/>
            </w:tcBorders>
          </w:tcPr>
          <w:p w:rsidR="00DF5D68" w:rsidRDefault="00DF5D68" w:rsidP="007F6427">
            <w:pPr>
              <w:snapToGrid w:val="0"/>
              <w:rPr>
                <w:rFonts w:ascii="Arial" w:hAnsi="Arial" w:cs="Arial"/>
              </w:rPr>
            </w:pPr>
          </w:p>
        </w:tc>
        <w:tc>
          <w:tcPr>
            <w:tcW w:w="63" w:type="dxa"/>
            <w:gridSpan w:val="2"/>
          </w:tcPr>
          <w:p w:rsidR="00DF5D68" w:rsidRDefault="00DF5D68" w:rsidP="007F6427">
            <w:pPr>
              <w:snapToGrid w:val="0"/>
              <w:rPr>
                <w:rFonts w:ascii="Arial" w:hAnsi="Arial" w:cs="Arial"/>
              </w:rPr>
            </w:pPr>
          </w:p>
        </w:tc>
        <w:tc>
          <w:tcPr>
            <w:tcW w:w="53" w:type="dxa"/>
            <w:gridSpan w:val="2"/>
          </w:tcPr>
          <w:p w:rsidR="00DF5D68" w:rsidRDefault="00DF5D68" w:rsidP="007F6427">
            <w:pPr>
              <w:snapToGrid w:val="0"/>
              <w:rPr>
                <w:rFonts w:ascii="Arial" w:hAnsi="Arial" w:cs="Arial"/>
              </w:rPr>
            </w:pPr>
          </w:p>
        </w:tc>
      </w:tr>
      <w:tr w:rsidR="00DF5D68">
        <w:trPr>
          <w:trHeight w:val="255"/>
        </w:trPr>
        <w:tc>
          <w:tcPr>
            <w:tcW w:w="402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DF5D68" w:rsidRDefault="00DF5D68" w:rsidP="007F6427">
            <w:pPr>
              <w:snapToGri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</w:t>
            </w:r>
          </w:p>
        </w:tc>
        <w:tc>
          <w:tcPr>
            <w:tcW w:w="3299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DF5D68" w:rsidRDefault="00DF5D68" w:rsidP="009350F4">
            <w:pPr>
              <w:snapToGrid w:val="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Razem TE-3.1</w:t>
            </w:r>
          </w:p>
        </w:tc>
        <w:tc>
          <w:tcPr>
            <w:tcW w:w="709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DF5D68" w:rsidRPr="00B4702E" w:rsidRDefault="00DF5D68" w:rsidP="009350F4">
            <w:pPr>
              <w:snapToGrid w:val="0"/>
              <w:jc w:val="center"/>
              <w:rPr>
                <w:rFonts w:ascii="Arial" w:hAnsi="Arial" w:cs="Arial"/>
                <w:b/>
                <w:bCs/>
              </w:rPr>
            </w:pPr>
            <w:r w:rsidRPr="00B4702E">
              <w:rPr>
                <w:rFonts w:ascii="Arial" w:hAnsi="Arial" w:cs="Arial"/>
                <w:b/>
                <w:bCs/>
              </w:rPr>
              <w:t>RG</w:t>
            </w:r>
            <w:r>
              <w:rPr>
                <w:rFonts w:ascii="Arial" w:hAnsi="Arial" w:cs="Arial"/>
                <w:b/>
                <w:bCs/>
              </w:rPr>
              <w:t>1</w:t>
            </w:r>
          </w:p>
        </w:tc>
        <w:tc>
          <w:tcPr>
            <w:tcW w:w="708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DF5D68" w:rsidRPr="00B4702E" w:rsidRDefault="00DF5D68" w:rsidP="009350F4">
            <w:pPr>
              <w:snapToGrid w:val="0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4,9</w:t>
            </w:r>
          </w:p>
        </w:tc>
        <w:tc>
          <w:tcPr>
            <w:tcW w:w="567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DF5D68" w:rsidRPr="00B4702E" w:rsidRDefault="00DF5D68" w:rsidP="009350F4">
            <w:pPr>
              <w:snapToGrid w:val="0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0,49</w:t>
            </w:r>
          </w:p>
        </w:tc>
        <w:tc>
          <w:tcPr>
            <w:tcW w:w="567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DF5D68" w:rsidRPr="00B4702E" w:rsidRDefault="00DF5D68" w:rsidP="009350F4">
            <w:pPr>
              <w:snapToGrid w:val="0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0,92</w:t>
            </w:r>
          </w:p>
        </w:tc>
        <w:tc>
          <w:tcPr>
            <w:tcW w:w="567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DF5D68" w:rsidRPr="00B4702E" w:rsidRDefault="00DF5D68" w:rsidP="009350F4">
            <w:pPr>
              <w:snapToGrid w:val="0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0,43</w:t>
            </w:r>
          </w:p>
        </w:tc>
        <w:tc>
          <w:tcPr>
            <w:tcW w:w="567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DF5D68" w:rsidRPr="00B4702E" w:rsidRDefault="00DF5D68" w:rsidP="009350F4">
            <w:pPr>
              <w:snapToGrid w:val="0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2,4</w:t>
            </w:r>
          </w:p>
        </w:tc>
        <w:tc>
          <w:tcPr>
            <w:tcW w:w="567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DF5D68" w:rsidRPr="00B4702E" w:rsidRDefault="00DF5D68" w:rsidP="009350F4">
            <w:pPr>
              <w:snapToGrid w:val="0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1,0</w:t>
            </w:r>
          </w:p>
        </w:tc>
        <w:tc>
          <w:tcPr>
            <w:tcW w:w="567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DF5D68" w:rsidRPr="00B4702E" w:rsidRDefault="00DF5D68" w:rsidP="009350F4">
            <w:pPr>
              <w:snapToGrid w:val="0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2,6</w:t>
            </w:r>
          </w:p>
        </w:tc>
        <w:tc>
          <w:tcPr>
            <w:tcW w:w="567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DF5D68" w:rsidRDefault="00DF5D68" w:rsidP="009350F4">
            <w:pPr>
              <w:snapToGrid w:val="0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3,8</w:t>
            </w:r>
          </w:p>
        </w:tc>
        <w:tc>
          <w:tcPr>
            <w:tcW w:w="709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DF5D68" w:rsidRDefault="00DF5D68" w:rsidP="009350F4">
            <w:pPr>
              <w:snapToGrid w:val="0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40</w:t>
            </w:r>
          </w:p>
        </w:tc>
        <w:tc>
          <w:tcPr>
            <w:tcW w:w="567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DF5D68" w:rsidRDefault="00DF5D68" w:rsidP="009350F4">
            <w:pPr>
              <w:snapToGrid w:val="0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-</w:t>
            </w:r>
          </w:p>
        </w:tc>
        <w:tc>
          <w:tcPr>
            <w:tcW w:w="1852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DF5D68" w:rsidRDefault="00DF5D68" w:rsidP="009350F4">
            <w:pPr>
              <w:snapToGrid w:val="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YKYżo 5x16</w:t>
            </w:r>
          </w:p>
        </w:tc>
        <w:tc>
          <w:tcPr>
            <w:tcW w:w="700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DF5D68" w:rsidRDefault="00DF5D68" w:rsidP="009350F4">
            <w:pPr>
              <w:snapToGrid w:val="0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64</w:t>
            </w:r>
          </w:p>
        </w:tc>
        <w:tc>
          <w:tcPr>
            <w:tcW w:w="567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DF5D68" w:rsidRDefault="00DF5D68" w:rsidP="007F6427">
            <w:pPr>
              <w:snapToGrid w:val="0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110</w:t>
            </w:r>
          </w:p>
        </w:tc>
        <w:tc>
          <w:tcPr>
            <w:tcW w:w="609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DF5D68" w:rsidRDefault="00DF5D68" w:rsidP="007F6427">
            <w:pPr>
              <w:snapToGrid w:val="0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0,2</w:t>
            </w:r>
          </w:p>
        </w:tc>
        <w:tc>
          <w:tcPr>
            <w:tcW w:w="25" w:type="dxa"/>
            <w:tcBorders>
              <w:left w:val="single" w:sz="2" w:space="0" w:color="000000"/>
            </w:tcBorders>
          </w:tcPr>
          <w:p w:rsidR="00DF5D68" w:rsidRDefault="00DF5D68" w:rsidP="007F6427">
            <w:pPr>
              <w:snapToGrid w:val="0"/>
              <w:rPr>
                <w:rFonts w:ascii="Arial" w:hAnsi="Arial" w:cs="Arial"/>
              </w:rPr>
            </w:pPr>
          </w:p>
        </w:tc>
        <w:tc>
          <w:tcPr>
            <w:tcW w:w="63" w:type="dxa"/>
            <w:gridSpan w:val="2"/>
          </w:tcPr>
          <w:p w:rsidR="00DF5D68" w:rsidRDefault="00DF5D68" w:rsidP="007F6427">
            <w:pPr>
              <w:snapToGrid w:val="0"/>
              <w:rPr>
                <w:rFonts w:ascii="Arial" w:hAnsi="Arial" w:cs="Arial"/>
              </w:rPr>
            </w:pPr>
          </w:p>
        </w:tc>
        <w:tc>
          <w:tcPr>
            <w:tcW w:w="53" w:type="dxa"/>
            <w:gridSpan w:val="2"/>
          </w:tcPr>
          <w:p w:rsidR="00DF5D68" w:rsidRDefault="00DF5D68" w:rsidP="007F6427">
            <w:pPr>
              <w:snapToGrid w:val="0"/>
              <w:rPr>
                <w:rFonts w:ascii="Arial" w:hAnsi="Arial" w:cs="Arial"/>
              </w:rPr>
            </w:pPr>
          </w:p>
        </w:tc>
      </w:tr>
    </w:tbl>
    <w:p w:rsidR="00DF5D68" w:rsidRDefault="00DF5D68"/>
    <w:p w:rsidR="00DF5D68" w:rsidRDefault="00DF5D68"/>
    <w:tbl>
      <w:tblPr>
        <w:tblW w:w="14232" w:type="dxa"/>
        <w:tblInd w:w="3" w:type="dxa"/>
        <w:tblLayout w:type="fixed"/>
        <w:tblCellMar>
          <w:left w:w="0" w:type="dxa"/>
          <w:right w:w="0" w:type="dxa"/>
        </w:tblCellMar>
        <w:tblLook w:val="0000"/>
      </w:tblPr>
      <w:tblGrid>
        <w:gridCol w:w="402"/>
        <w:gridCol w:w="3299"/>
        <w:gridCol w:w="709"/>
        <w:gridCol w:w="708"/>
        <w:gridCol w:w="567"/>
        <w:gridCol w:w="567"/>
        <w:gridCol w:w="567"/>
        <w:gridCol w:w="567"/>
        <w:gridCol w:w="567"/>
        <w:gridCol w:w="567"/>
        <w:gridCol w:w="567"/>
        <w:gridCol w:w="709"/>
        <w:gridCol w:w="567"/>
        <w:gridCol w:w="1852"/>
        <w:gridCol w:w="700"/>
        <w:gridCol w:w="567"/>
        <w:gridCol w:w="609"/>
        <w:gridCol w:w="25"/>
        <w:gridCol w:w="49"/>
        <w:gridCol w:w="14"/>
        <w:gridCol w:w="9"/>
        <w:gridCol w:w="44"/>
      </w:tblGrid>
      <w:tr w:rsidR="00DF5D68">
        <w:trPr>
          <w:cantSplit/>
          <w:trHeight w:val="812"/>
        </w:trPr>
        <w:tc>
          <w:tcPr>
            <w:tcW w:w="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bottom"/>
          </w:tcPr>
          <w:p w:rsidR="00DF5D68" w:rsidRDefault="00DF5D68" w:rsidP="009350F4">
            <w:pPr>
              <w:snapToGri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Lp</w:t>
            </w:r>
          </w:p>
          <w:p w:rsidR="00DF5D68" w:rsidRDefault="00DF5D68" w:rsidP="009350F4">
            <w:pPr>
              <w:jc w:val="center"/>
              <w:rPr>
                <w:rFonts w:ascii="Arial" w:hAnsi="Arial" w:cs="Arial"/>
              </w:rPr>
            </w:pPr>
          </w:p>
          <w:p w:rsidR="00DF5D68" w:rsidRDefault="00DF5D68" w:rsidP="009350F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2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bottom"/>
          </w:tcPr>
          <w:p w:rsidR="00DF5D68" w:rsidRDefault="00DF5D68" w:rsidP="009350F4">
            <w:pPr>
              <w:snapToGri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Nazwa grupy odbioru</w:t>
            </w:r>
          </w:p>
          <w:p w:rsidR="00DF5D68" w:rsidRDefault="00DF5D68" w:rsidP="009350F4">
            <w:pPr>
              <w:jc w:val="center"/>
              <w:rPr>
                <w:rFonts w:ascii="Arial" w:hAnsi="Arial" w:cs="Arial"/>
              </w:rPr>
            </w:pPr>
          </w:p>
          <w:p w:rsidR="00DF5D68" w:rsidRDefault="00DF5D68" w:rsidP="009350F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bottom"/>
          </w:tcPr>
          <w:p w:rsidR="00DF5D68" w:rsidRDefault="00DF5D68" w:rsidP="009350F4">
            <w:pPr>
              <w:snapToGri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Nr.toru lub rozdz.</w:t>
            </w:r>
          </w:p>
          <w:p w:rsidR="00DF5D68" w:rsidRDefault="00DF5D68" w:rsidP="009350F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bottom"/>
          </w:tcPr>
          <w:p w:rsidR="00DF5D68" w:rsidRDefault="00DF5D68" w:rsidP="009350F4">
            <w:pPr>
              <w:snapToGri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Moc zainst. </w:t>
            </w:r>
          </w:p>
          <w:p w:rsidR="00DF5D68" w:rsidRDefault="00DF5D68" w:rsidP="009350F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wszyst. odbiorn</w:t>
            </w:r>
          </w:p>
        </w:tc>
        <w:tc>
          <w:tcPr>
            <w:tcW w:w="1701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DF5D68" w:rsidRDefault="00DF5D68" w:rsidP="009350F4">
            <w:pPr>
              <w:snapToGrid w:val="0"/>
              <w:jc w:val="center"/>
              <w:rPr>
                <w:rFonts w:ascii="Arial" w:hAnsi="Arial" w:cs="Arial"/>
              </w:rPr>
            </w:pPr>
          </w:p>
          <w:p w:rsidR="00DF5D68" w:rsidRDefault="00DF5D68" w:rsidP="009350F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Współczynniki obliczeniowe</w:t>
            </w:r>
          </w:p>
        </w:tc>
        <w:tc>
          <w:tcPr>
            <w:tcW w:w="1701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bottom"/>
          </w:tcPr>
          <w:p w:rsidR="00DF5D68" w:rsidRDefault="00DF5D68" w:rsidP="009350F4">
            <w:pPr>
              <w:snapToGri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Zapotrzebowana moc obliczeniowa</w:t>
            </w:r>
          </w:p>
          <w:p w:rsidR="00DF5D68" w:rsidRDefault="00DF5D68" w:rsidP="009350F4">
            <w:pPr>
              <w:rPr>
                <w:rFonts w:ascii="Arial" w:hAnsi="Arial" w:cs="Arial"/>
              </w:rPr>
            </w:pPr>
          </w:p>
          <w:p w:rsidR="00DF5D68" w:rsidRDefault="00DF5D68" w:rsidP="009350F4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bottom"/>
          </w:tcPr>
          <w:p w:rsidR="00DF5D68" w:rsidRDefault="00DF5D68" w:rsidP="009350F4">
            <w:pPr>
              <w:snapToGri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Prąd obl.</w:t>
            </w:r>
          </w:p>
          <w:p w:rsidR="00DF5D68" w:rsidRDefault="00DF5D68" w:rsidP="009350F4">
            <w:pPr>
              <w:rPr>
                <w:rFonts w:ascii="Arial" w:hAnsi="Arial" w:cs="Arial"/>
              </w:rPr>
            </w:pPr>
          </w:p>
          <w:p w:rsidR="00DF5D68" w:rsidRDefault="00DF5D68" w:rsidP="009350F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bottom"/>
          </w:tcPr>
          <w:p w:rsidR="00DF5D68" w:rsidRDefault="00DF5D68" w:rsidP="009350F4">
            <w:pPr>
              <w:snapToGri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Prąd zabezp</w:t>
            </w:r>
          </w:p>
          <w:p w:rsidR="00DF5D68" w:rsidRDefault="00DF5D68" w:rsidP="009350F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wyłącz.</w:t>
            </w:r>
          </w:p>
          <w:p w:rsidR="00DF5D68" w:rsidRDefault="00DF5D68" w:rsidP="009350F4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bottom"/>
          </w:tcPr>
          <w:p w:rsidR="00DF5D68" w:rsidRDefault="00DF5D68" w:rsidP="009350F4">
            <w:pPr>
              <w:snapToGrid w:val="0"/>
              <w:jc w:val="center"/>
              <w:rPr>
                <w:rFonts w:ascii="Arial" w:hAnsi="Arial" w:cs="Arial"/>
              </w:rPr>
            </w:pPr>
          </w:p>
          <w:p w:rsidR="00DF5D68" w:rsidRDefault="00DF5D68" w:rsidP="009350F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Prąd nastawy</w:t>
            </w:r>
          </w:p>
          <w:p w:rsidR="00DF5D68" w:rsidRDefault="00DF5D68" w:rsidP="009350F4">
            <w:pPr>
              <w:rPr>
                <w:rFonts w:ascii="Arial" w:hAnsi="Arial" w:cs="Arial"/>
              </w:rPr>
            </w:pPr>
          </w:p>
        </w:tc>
        <w:tc>
          <w:tcPr>
            <w:tcW w:w="1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bottom"/>
          </w:tcPr>
          <w:p w:rsidR="00DF5D68" w:rsidRDefault="00DF5D68" w:rsidP="009350F4">
            <w:pPr>
              <w:snapToGri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Typ</w:t>
            </w:r>
          </w:p>
          <w:p w:rsidR="00DF5D68" w:rsidRDefault="00DF5D68" w:rsidP="009350F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Kabla</w:t>
            </w:r>
          </w:p>
          <w:p w:rsidR="00DF5D68" w:rsidRDefault="00DF5D68" w:rsidP="009350F4">
            <w:pPr>
              <w:jc w:val="center"/>
              <w:rPr>
                <w:rFonts w:ascii="Arial" w:hAnsi="Arial" w:cs="Arial"/>
              </w:rPr>
            </w:pPr>
          </w:p>
          <w:p w:rsidR="00DF5D68" w:rsidRDefault="00DF5D68" w:rsidP="009350F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bottom"/>
          </w:tcPr>
          <w:p w:rsidR="00DF5D68" w:rsidRDefault="00DF5D68" w:rsidP="009350F4">
            <w:pPr>
              <w:snapToGri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Obc</w:t>
            </w:r>
          </w:p>
          <w:p w:rsidR="00DF5D68" w:rsidRDefault="00DF5D68" w:rsidP="009350F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Kabla</w:t>
            </w:r>
          </w:p>
          <w:p w:rsidR="00DF5D68" w:rsidRDefault="00DF5D68" w:rsidP="009350F4">
            <w:pPr>
              <w:rPr>
                <w:rFonts w:ascii="Arial" w:hAnsi="Arial" w:cs="Arial"/>
              </w:rPr>
            </w:pPr>
          </w:p>
          <w:p w:rsidR="00DF5D68" w:rsidRDefault="00DF5D68" w:rsidP="009350F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bottom"/>
          </w:tcPr>
          <w:p w:rsidR="00DF5D68" w:rsidRDefault="00DF5D68" w:rsidP="009350F4">
            <w:pPr>
              <w:snapToGri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Dł.</w:t>
            </w:r>
          </w:p>
          <w:p w:rsidR="00DF5D68" w:rsidRDefault="00DF5D68" w:rsidP="009350F4">
            <w:pPr>
              <w:jc w:val="center"/>
              <w:rPr>
                <w:rFonts w:ascii="Arial" w:hAnsi="Arial" w:cs="Arial"/>
              </w:rPr>
            </w:pPr>
          </w:p>
          <w:p w:rsidR="00DF5D68" w:rsidRDefault="00DF5D68" w:rsidP="009350F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bottom"/>
          </w:tcPr>
          <w:p w:rsidR="00DF5D68" w:rsidRDefault="00DF5D68" w:rsidP="009350F4">
            <w:pPr>
              <w:snapToGri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Spad</w:t>
            </w:r>
          </w:p>
          <w:p w:rsidR="00DF5D68" w:rsidRDefault="00DF5D68" w:rsidP="009350F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nap.</w:t>
            </w:r>
          </w:p>
          <w:p w:rsidR="00DF5D68" w:rsidRDefault="00DF5D68" w:rsidP="009350F4">
            <w:pPr>
              <w:jc w:val="center"/>
              <w:rPr>
                <w:rFonts w:ascii="Arial" w:hAnsi="Arial" w:cs="Arial"/>
              </w:rPr>
            </w:pPr>
          </w:p>
          <w:p w:rsidR="00DF5D68" w:rsidRDefault="00DF5D68" w:rsidP="009350F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5" w:type="dxa"/>
            <w:tcBorders>
              <w:left w:val="single" w:sz="2" w:space="0" w:color="000000"/>
            </w:tcBorders>
          </w:tcPr>
          <w:p w:rsidR="00DF5D68" w:rsidRDefault="00DF5D68" w:rsidP="009350F4">
            <w:pPr>
              <w:snapToGrid w:val="0"/>
              <w:rPr>
                <w:rFonts w:ascii="Arial" w:hAnsi="Arial" w:cs="Arial"/>
              </w:rPr>
            </w:pPr>
          </w:p>
        </w:tc>
        <w:tc>
          <w:tcPr>
            <w:tcW w:w="49" w:type="dxa"/>
          </w:tcPr>
          <w:p w:rsidR="00DF5D68" w:rsidRDefault="00DF5D68" w:rsidP="009350F4">
            <w:pPr>
              <w:snapToGrid w:val="0"/>
              <w:rPr>
                <w:rFonts w:ascii="Arial" w:hAnsi="Arial" w:cs="Arial"/>
              </w:rPr>
            </w:pPr>
          </w:p>
        </w:tc>
        <w:tc>
          <w:tcPr>
            <w:tcW w:w="23" w:type="dxa"/>
            <w:gridSpan w:val="2"/>
          </w:tcPr>
          <w:p w:rsidR="00DF5D68" w:rsidRDefault="00DF5D68" w:rsidP="009350F4">
            <w:pPr>
              <w:snapToGrid w:val="0"/>
              <w:rPr>
                <w:rFonts w:ascii="Arial" w:hAnsi="Arial" w:cs="Arial"/>
              </w:rPr>
            </w:pPr>
          </w:p>
        </w:tc>
        <w:tc>
          <w:tcPr>
            <w:tcW w:w="44" w:type="dxa"/>
          </w:tcPr>
          <w:p w:rsidR="00DF5D68" w:rsidRDefault="00DF5D68" w:rsidP="009350F4">
            <w:pPr>
              <w:snapToGrid w:val="0"/>
              <w:rPr>
                <w:rFonts w:ascii="Arial" w:hAnsi="Arial" w:cs="Arial"/>
              </w:rPr>
            </w:pPr>
          </w:p>
        </w:tc>
      </w:tr>
      <w:tr w:rsidR="00DF5D68">
        <w:trPr>
          <w:trHeight w:val="255"/>
        </w:trPr>
        <w:tc>
          <w:tcPr>
            <w:tcW w:w="402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DF5D68" w:rsidRDefault="00DF5D68" w:rsidP="009350F4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3299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DF5D68" w:rsidRDefault="00DF5D68" w:rsidP="009350F4">
            <w:pPr>
              <w:snapToGrid w:val="0"/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DF5D68" w:rsidRDefault="00DF5D68" w:rsidP="009350F4">
            <w:pPr>
              <w:snapToGrid w:val="0"/>
              <w:rPr>
                <w:rFonts w:ascii="Arial" w:hAnsi="Arial" w:cs="Arial"/>
              </w:rPr>
            </w:pPr>
          </w:p>
        </w:tc>
        <w:tc>
          <w:tcPr>
            <w:tcW w:w="708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DF5D68" w:rsidRDefault="00DF5D68" w:rsidP="009350F4">
            <w:pPr>
              <w:snapToGri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Pi</w:t>
            </w:r>
          </w:p>
          <w:p w:rsidR="00DF5D68" w:rsidRDefault="00DF5D68" w:rsidP="009350F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(kW)</w:t>
            </w:r>
          </w:p>
        </w:tc>
        <w:tc>
          <w:tcPr>
            <w:tcW w:w="567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DF5D68" w:rsidRDefault="00DF5D68" w:rsidP="009350F4">
            <w:pPr>
              <w:snapToGrid w:val="0"/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Kz</w:t>
            </w:r>
          </w:p>
        </w:tc>
        <w:tc>
          <w:tcPr>
            <w:tcW w:w="567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DF5D68" w:rsidRDefault="00DF5D68" w:rsidP="009350F4">
            <w:pPr>
              <w:snapToGrid w:val="0"/>
              <w:jc w:val="center"/>
              <w:rPr>
                <w:rFonts w:ascii="GreekS" w:hAnsi="GreekS" w:cs="GreekS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cos </w:t>
            </w:r>
            <w:r>
              <w:rPr>
                <w:rFonts w:ascii="GreekS" w:hAnsi="GreekS" w:cs="GreekS"/>
                <w:lang w:val="en-US"/>
              </w:rPr>
              <w:t>f</w:t>
            </w:r>
          </w:p>
        </w:tc>
        <w:tc>
          <w:tcPr>
            <w:tcW w:w="567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DF5D68" w:rsidRDefault="00DF5D68" w:rsidP="009350F4">
            <w:pPr>
              <w:snapToGrid w:val="0"/>
              <w:jc w:val="center"/>
              <w:rPr>
                <w:rFonts w:ascii="GreekS" w:hAnsi="GreekS" w:cs="GreekS"/>
              </w:rPr>
            </w:pPr>
            <w:r>
              <w:rPr>
                <w:rFonts w:ascii="Arial" w:hAnsi="Arial" w:cs="Arial"/>
              </w:rPr>
              <w:t xml:space="preserve">tg </w:t>
            </w:r>
            <w:r>
              <w:rPr>
                <w:rFonts w:ascii="GreekS" w:hAnsi="GreekS" w:cs="GreekS"/>
              </w:rPr>
              <w:t>f</w:t>
            </w:r>
          </w:p>
        </w:tc>
        <w:tc>
          <w:tcPr>
            <w:tcW w:w="567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DF5D68" w:rsidRDefault="00DF5D68" w:rsidP="009350F4">
            <w:pPr>
              <w:snapToGri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 (kW)</w:t>
            </w:r>
          </w:p>
        </w:tc>
        <w:tc>
          <w:tcPr>
            <w:tcW w:w="567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DF5D68" w:rsidRDefault="00DF5D68" w:rsidP="009350F4">
            <w:pPr>
              <w:snapToGrid w:val="0"/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Q (kvar)</w:t>
            </w:r>
          </w:p>
        </w:tc>
        <w:tc>
          <w:tcPr>
            <w:tcW w:w="567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DF5D68" w:rsidRDefault="00DF5D68" w:rsidP="009350F4">
            <w:pPr>
              <w:snapToGrid w:val="0"/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S (kVA)</w:t>
            </w:r>
          </w:p>
        </w:tc>
        <w:tc>
          <w:tcPr>
            <w:tcW w:w="567" w:type="dxa"/>
            <w:tcBorders>
              <w:left w:val="single" w:sz="2" w:space="0" w:color="000000"/>
              <w:bottom w:val="single" w:sz="2" w:space="0" w:color="000000"/>
            </w:tcBorders>
          </w:tcPr>
          <w:p w:rsidR="00DF5D68" w:rsidRDefault="00DF5D68" w:rsidP="009350F4">
            <w:pPr>
              <w:snapToGrid w:val="0"/>
              <w:jc w:val="center"/>
              <w:rPr>
                <w:rFonts w:ascii="Arial" w:hAnsi="Arial" w:cs="Arial"/>
                <w:lang w:val="en-US"/>
              </w:rPr>
            </w:pPr>
          </w:p>
          <w:p w:rsidR="00DF5D68" w:rsidRDefault="00DF5D68" w:rsidP="009350F4">
            <w:pPr>
              <w:jc w:val="center"/>
              <w:rPr>
                <w:rFonts w:ascii="Arial" w:hAnsi="Arial" w:cs="Arial"/>
                <w:vertAlign w:val="subscript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I</w:t>
            </w:r>
            <w:r>
              <w:rPr>
                <w:rFonts w:ascii="Arial" w:hAnsi="Arial" w:cs="Arial"/>
                <w:vertAlign w:val="subscript"/>
                <w:lang w:val="en-US"/>
              </w:rPr>
              <w:t>B</w:t>
            </w:r>
          </w:p>
          <w:p w:rsidR="00DF5D68" w:rsidRDefault="00DF5D68" w:rsidP="009350F4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[A]</w:t>
            </w:r>
          </w:p>
        </w:tc>
        <w:tc>
          <w:tcPr>
            <w:tcW w:w="709" w:type="dxa"/>
            <w:tcBorders>
              <w:left w:val="single" w:sz="2" w:space="0" w:color="000000"/>
              <w:bottom w:val="single" w:sz="2" w:space="0" w:color="000000"/>
            </w:tcBorders>
          </w:tcPr>
          <w:p w:rsidR="00DF5D68" w:rsidRDefault="00DF5D68" w:rsidP="009350F4">
            <w:pPr>
              <w:snapToGrid w:val="0"/>
              <w:jc w:val="center"/>
              <w:rPr>
                <w:rFonts w:ascii="Arial" w:hAnsi="Arial" w:cs="Arial"/>
                <w:lang w:val="en-US"/>
              </w:rPr>
            </w:pPr>
          </w:p>
          <w:p w:rsidR="00DF5D68" w:rsidRDefault="00DF5D68" w:rsidP="009350F4">
            <w:pPr>
              <w:jc w:val="center"/>
              <w:rPr>
                <w:rFonts w:ascii="Arial" w:hAnsi="Arial" w:cs="Arial"/>
                <w:vertAlign w:val="subscript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I</w:t>
            </w:r>
            <w:r>
              <w:rPr>
                <w:rFonts w:ascii="Arial" w:hAnsi="Arial" w:cs="Arial"/>
                <w:vertAlign w:val="subscript"/>
                <w:lang w:val="en-US"/>
              </w:rPr>
              <w:t>N</w:t>
            </w:r>
          </w:p>
          <w:p w:rsidR="00DF5D68" w:rsidRDefault="00DF5D68" w:rsidP="009350F4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[A]</w:t>
            </w:r>
          </w:p>
        </w:tc>
        <w:tc>
          <w:tcPr>
            <w:tcW w:w="567" w:type="dxa"/>
            <w:tcBorders>
              <w:left w:val="single" w:sz="2" w:space="0" w:color="000000"/>
              <w:bottom w:val="single" w:sz="2" w:space="0" w:color="000000"/>
            </w:tcBorders>
          </w:tcPr>
          <w:p w:rsidR="00DF5D68" w:rsidRDefault="00DF5D68" w:rsidP="009350F4">
            <w:pPr>
              <w:snapToGrid w:val="0"/>
              <w:jc w:val="center"/>
              <w:rPr>
                <w:rFonts w:ascii="Arial" w:hAnsi="Arial" w:cs="Arial"/>
                <w:lang w:val="en-US"/>
              </w:rPr>
            </w:pPr>
          </w:p>
          <w:p w:rsidR="00DF5D68" w:rsidRDefault="00DF5D68" w:rsidP="009350F4">
            <w:pPr>
              <w:jc w:val="center"/>
              <w:rPr>
                <w:rFonts w:ascii="Arial" w:hAnsi="Arial" w:cs="Arial"/>
                <w:vertAlign w:val="subscript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I</w:t>
            </w:r>
            <w:r>
              <w:rPr>
                <w:rFonts w:ascii="Arial" w:hAnsi="Arial" w:cs="Arial"/>
                <w:vertAlign w:val="subscript"/>
                <w:lang w:val="en-US"/>
              </w:rPr>
              <w:t>T</w:t>
            </w:r>
          </w:p>
          <w:p w:rsidR="00DF5D68" w:rsidRDefault="00DF5D68" w:rsidP="009350F4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[A]</w:t>
            </w:r>
          </w:p>
        </w:tc>
        <w:tc>
          <w:tcPr>
            <w:tcW w:w="1852" w:type="dxa"/>
            <w:tcBorders>
              <w:left w:val="single" w:sz="2" w:space="0" w:color="000000"/>
              <w:bottom w:val="single" w:sz="2" w:space="0" w:color="000000"/>
            </w:tcBorders>
          </w:tcPr>
          <w:p w:rsidR="00DF5D68" w:rsidRDefault="00DF5D68" w:rsidP="009350F4">
            <w:pPr>
              <w:snapToGrid w:val="0"/>
              <w:jc w:val="center"/>
              <w:rPr>
                <w:rFonts w:ascii="Arial" w:hAnsi="Arial" w:cs="Arial"/>
                <w:lang w:val="en-US"/>
              </w:rPr>
            </w:pPr>
          </w:p>
          <w:p w:rsidR="00DF5D68" w:rsidRDefault="00DF5D68" w:rsidP="009350F4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-</w:t>
            </w:r>
          </w:p>
        </w:tc>
        <w:tc>
          <w:tcPr>
            <w:tcW w:w="700" w:type="dxa"/>
            <w:tcBorders>
              <w:left w:val="single" w:sz="2" w:space="0" w:color="000000"/>
              <w:bottom w:val="single" w:sz="2" w:space="0" w:color="000000"/>
            </w:tcBorders>
          </w:tcPr>
          <w:p w:rsidR="00DF5D68" w:rsidRDefault="00DF5D68" w:rsidP="009350F4">
            <w:pPr>
              <w:snapToGrid w:val="0"/>
              <w:jc w:val="center"/>
              <w:rPr>
                <w:rFonts w:ascii="Arial" w:hAnsi="Arial" w:cs="Arial"/>
                <w:lang w:val="en-US"/>
              </w:rPr>
            </w:pPr>
          </w:p>
          <w:p w:rsidR="00DF5D68" w:rsidRDefault="00DF5D68" w:rsidP="009350F4">
            <w:pPr>
              <w:jc w:val="center"/>
              <w:rPr>
                <w:rFonts w:ascii="Arial" w:hAnsi="Arial" w:cs="Arial"/>
                <w:vertAlign w:val="subscript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I</w:t>
            </w:r>
            <w:r>
              <w:rPr>
                <w:rFonts w:ascii="Arial" w:hAnsi="Arial" w:cs="Arial"/>
                <w:vertAlign w:val="subscript"/>
                <w:lang w:val="en-US"/>
              </w:rPr>
              <w:t>dd</w:t>
            </w:r>
          </w:p>
          <w:p w:rsidR="00DF5D68" w:rsidRDefault="00DF5D68" w:rsidP="009350F4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[A]</w:t>
            </w:r>
          </w:p>
        </w:tc>
        <w:tc>
          <w:tcPr>
            <w:tcW w:w="567" w:type="dxa"/>
            <w:tcBorders>
              <w:left w:val="single" w:sz="2" w:space="0" w:color="000000"/>
              <w:bottom w:val="single" w:sz="2" w:space="0" w:color="000000"/>
            </w:tcBorders>
          </w:tcPr>
          <w:p w:rsidR="00DF5D68" w:rsidRDefault="00DF5D68" w:rsidP="009350F4">
            <w:pPr>
              <w:snapToGrid w:val="0"/>
              <w:jc w:val="center"/>
              <w:rPr>
                <w:rFonts w:ascii="Arial" w:hAnsi="Arial" w:cs="Arial"/>
                <w:lang w:val="en-US"/>
              </w:rPr>
            </w:pPr>
          </w:p>
          <w:p w:rsidR="00DF5D68" w:rsidRDefault="00DF5D68" w:rsidP="009350F4">
            <w:pPr>
              <w:jc w:val="center"/>
              <w:rPr>
                <w:rFonts w:ascii="Arial" w:hAnsi="Arial" w:cs="Arial"/>
                <w:lang w:val="en-US"/>
              </w:rPr>
            </w:pPr>
          </w:p>
          <w:p w:rsidR="00DF5D68" w:rsidRDefault="00DF5D68" w:rsidP="009350F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[m]</w:t>
            </w:r>
          </w:p>
        </w:tc>
        <w:tc>
          <w:tcPr>
            <w:tcW w:w="609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DF5D68" w:rsidRDefault="00DF5D68" w:rsidP="009350F4">
            <w:pPr>
              <w:snapToGrid w:val="0"/>
              <w:jc w:val="center"/>
              <w:rPr>
                <w:rFonts w:ascii="Arial" w:hAnsi="Arial" w:cs="Arial"/>
              </w:rPr>
            </w:pPr>
          </w:p>
          <w:p w:rsidR="00DF5D68" w:rsidRDefault="00DF5D68" w:rsidP="009350F4">
            <w:pPr>
              <w:jc w:val="center"/>
              <w:rPr>
                <w:rFonts w:ascii="Arial" w:hAnsi="Arial" w:cs="Arial"/>
              </w:rPr>
            </w:pPr>
          </w:p>
          <w:p w:rsidR="00DF5D68" w:rsidRDefault="00DF5D68" w:rsidP="009350F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%</w:t>
            </w:r>
          </w:p>
        </w:tc>
        <w:tc>
          <w:tcPr>
            <w:tcW w:w="25" w:type="dxa"/>
            <w:tcBorders>
              <w:left w:val="single" w:sz="2" w:space="0" w:color="000000"/>
            </w:tcBorders>
          </w:tcPr>
          <w:p w:rsidR="00DF5D68" w:rsidRDefault="00DF5D68" w:rsidP="009350F4">
            <w:pPr>
              <w:snapToGrid w:val="0"/>
              <w:rPr>
                <w:rFonts w:ascii="Arial" w:hAnsi="Arial" w:cs="Arial"/>
              </w:rPr>
            </w:pPr>
          </w:p>
        </w:tc>
        <w:tc>
          <w:tcPr>
            <w:tcW w:w="63" w:type="dxa"/>
            <w:gridSpan w:val="2"/>
          </w:tcPr>
          <w:p w:rsidR="00DF5D68" w:rsidRDefault="00DF5D68" w:rsidP="009350F4">
            <w:pPr>
              <w:snapToGrid w:val="0"/>
              <w:rPr>
                <w:rFonts w:ascii="Arial" w:hAnsi="Arial" w:cs="Arial"/>
              </w:rPr>
            </w:pPr>
          </w:p>
        </w:tc>
        <w:tc>
          <w:tcPr>
            <w:tcW w:w="53" w:type="dxa"/>
            <w:gridSpan w:val="2"/>
          </w:tcPr>
          <w:p w:rsidR="00DF5D68" w:rsidRDefault="00DF5D68" w:rsidP="009350F4">
            <w:pPr>
              <w:snapToGrid w:val="0"/>
              <w:rPr>
                <w:rFonts w:ascii="Arial" w:hAnsi="Arial" w:cs="Arial"/>
              </w:rPr>
            </w:pPr>
          </w:p>
        </w:tc>
      </w:tr>
      <w:tr w:rsidR="00DF5D68">
        <w:trPr>
          <w:trHeight w:val="255"/>
        </w:trPr>
        <w:tc>
          <w:tcPr>
            <w:tcW w:w="402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DF5D68" w:rsidRDefault="00DF5D68" w:rsidP="009350F4">
            <w:pPr>
              <w:snapToGri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299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DF5D68" w:rsidRDefault="00DF5D68" w:rsidP="009350F4">
            <w:pPr>
              <w:snapToGri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709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DF5D68" w:rsidRDefault="00DF5D68" w:rsidP="009350F4">
            <w:pPr>
              <w:snapToGri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708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DF5D68" w:rsidRDefault="00DF5D68" w:rsidP="009350F4">
            <w:pPr>
              <w:snapToGri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567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DF5D68" w:rsidRDefault="00DF5D68" w:rsidP="009350F4">
            <w:pPr>
              <w:snapToGri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567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DF5D68" w:rsidRDefault="00DF5D68" w:rsidP="009350F4">
            <w:pPr>
              <w:snapToGri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567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DF5D68" w:rsidRDefault="00DF5D68" w:rsidP="009350F4">
            <w:pPr>
              <w:snapToGri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  <w:tc>
          <w:tcPr>
            <w:tcW w:w="567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DF5D68" w:rsidRDefault="00DF5D68" w:rsidP="009350F4">
            <w:pPr>
              <w:snapToGri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</w:p>
        </w:tc>
        <w:tc>
          <w:tcPr>
            <w:tcW w:w="567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DF5D68" w:rsidRDefault="00DF5D68" w:rsidP="009350F4">
            <w:pPr>
              <w:snapToGri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</w:p>
        </w:tc>
        <w:tc>
          <w:tcPr>
            <w:tcW w:w="567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DF5D68" w:rsidRDefault="00DF5D68" w:rsidP="009350F4">
            <w:pPr>
              <w:snapToGri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</w:p>
        </w:tc>
        <w:tc>
          <w:tcPr>
            <w:tcW w:w="567" w:type="dxa"/>
            <w:tcBorders>
              <w:left w:val="single" w:sz="2" w:space="0" w:color="000000"/>
              <w:bottom w:val="single" w:sz="2" w:space="0" w:color="000000"/>
            </w:tcBorders>
          </w:tcPr>
          <w:p w:rsidR="00DF5D68" w:rsidRDefault="00DF5D68" w:rsidP="009350F4">
            <w:pPr>
              <w:snapToGri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vertAlign w:val="subscript"/>
              </w:rPr>
              <w:t xml:space="preserve"> </w:t>
            </w:r>
            <w:r>
              <w:rPr>
                <w:rFonts w:ascii="Arial" w:hAnsi="Arial" w:cs="Arial"/>
              </w:rPr>
              <w:t>11</w:t>
            </w:r>
          </w:p>
        </w:tc>
        <w:tc>
          <w:tcPr>
            <w:tcW w:w="709" w:type="dxa"/>
            <w:tcBorders>
              <w:left w:val="single" w:sz="2" w:space="0" w:color="000000"/>
              <w:bottom w:val="single" w:sz="2" w:space="0" w:color="000000"/>
            </w:tcBorders>
          </w:tcPr>
          <w:p w:rsidR="00DF5D68" w:rsidRDefault="00DF5D68" w:rsidP="009350F4">
            <w:pPr>
              <w:snapToGri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</w:t>
            </w:r>
          </w:p>
        </w:tc>
        <w:tc>
          <w:tcPr>
            <w:tcW w:w="567" w:type="dxa"/>
            <w:tcBorders>
              <w:left w:val="single" w:sz="2" w:space="0" w:color="000000"/>
              <w:bottom w:val="single" w:sz="2" w:space="0" w:color="000000"/>
            </w:tcBorders>
          </w:tcPr>
          <w:p w:rsidR="00DF5D68" w:rsidRDefault="00DF5D68" w:rsidP="009350F4">
            <w:pPr>
              <w:snapToGri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</w:t>
            </w:r>
          </w:p>
        </w:tc>
        <w:tc>
          <w:tcPr>
            <w:tcW w:w="1852" w:type="dxa"/>
            <w:tcBorders>
              <w:left w:val="single" w:sz="2" w:space="0" w:color="000000"/>
              <w:bottom w:val="single" w:sz="2" w:space="0" w:color="000000"/>
            </w:tcBorders>
          </w:tcPr>
          <w:p w:rsidR="00DF5D68" w:rsidRDefault="00DF5D68" w:rsidP="009350F4">
            <w:pPr>
              <w:snapToGri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</w:t>
            </w:r>
          </w:p>
        </w:tc>
        <w:tc>
          <w:tcPr>
            <w:tcW w:w="700" w:type="dxa"/>
            <w:tcBorders>
              <w:left w:val="single" w:sz="2" w:space="0" w:color="000000"/>
              <w:bottom w:val="single" w:sz="2" w:space="0" w:color="000000"/>
            </w:tcBorders>
          </w:tcPr>
          <w:p w:rsidR="00DF5D68" w:rsidRDefault="00DF5D68" w:rsidP="009350F4">
            <w:pPr>
              <w:snapToGri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</w:t>
            </w:r>
          </w:p>
        </w:tc>
        <w:tc>
          <w:tcPr>
            <w:tcW w:w="567" w:type="dxa"/>
            <w:tcBorders>
              <w:left w:val="single" w:sz="2" w:space="0" w:color="000000"/>
              <w:bottom w:val="single" w:sz="2" w:space="0" w:color="000000"/>
            </w:tcBorders>
          </w:tcPr>
          <w:p w:rsidR="00DF5D68" w:rsidRDefault="00DF5D68" w:rsidP="009350F4">
            <w:pPr>
              <w:snapToGri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</w:t>
            </w:r>
          </w:p>
        </w:tc>
        <w:tc>
          <w:tcPr>
            <w:tcW w:w="609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DF5D68" w:rsidRDefault="00DF5D68" w:rsidP="009350F4">
            <w:pPr>
              <w:snapToGri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</w:t>
            </w:r>
          </w:p>
        </w:tc>
        <w:tc>
          <w:tcPr>
            <w:tcW w:w="25" w:type="dxa"/>
            <w:tcBorders>
              <w:left w:val="single" w:sz="2" w:space="0" w:color="000000"/>
            </w:tcBorders>
          </w:tcPr>
          <w:p w:rsidR="00DF5D68" w:rsidRDefault="00DF5D68" w:rsidP="009350F4">
            <w:pPr>
              <w:snapToGrid w:val="0"/>
              <w:rPr>
                <w:rFonts w:ascii="Arial" w:hAnsi="Arial" w:cs="Arial"/>
              </w:rPr>
            </w:pPr>
          </w:p>
        </w:tc>
        <w:tc>
          <w:tcPr>
            <w:tcW w:w="63" w:type="dxa"/>
            <w:gridSpan w:val="2"/>
          </w:tcPr>
          <w:p w:rsidR="00DF5D68" w:rsidRDefault="00DF5D68" w:rsidP="009350F4">
            <w:pPr>
              <w:snapToGrid w:val="0"/>
              <w:rPr>
                <w:rFonts w:ascii="Arial" w:hAnsi="Arial" w:cs="Arial"/>
              </w:rPr>
            </w:pPr>
          </w:p>
        </w:tc>
        <w:tc>
          <w:tcPr>
            <w:tcW w:w="53" w:type="dxa"/>
            <w:gridSpan w:val="2"/>
          </w:tcPr>
          <w:p w:rsidR="00DF5D68" w:rsidRDefault="00DF5D68" w:rsidP="009350F4">
            <w:pPr>
              <w:snapToGrid w:val="0"/>
              <w:rPr>
                <w:rFonts w:ascii="Arial" w:hAnsi="Arial" w:cs="Arial"/>
              </w:rPr>
            </w:pPr>
          </w:p>
        </w:tc>
      </w:tr>
      <w:tr w:rsidR="00DF5D68">
        <w:trPr>
          <w:trHeight w:val="255"/>
        </w:trPr>
        <w:tc>
          <w:tcPr>
            <w:tcW w:w="402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DF5D68" w:rsidRDefault="00DF5D68" w:rsidP="009350F4">
            <w:pPr>
              <w:snapToGri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</w:t>
            </w:r>
          </w:p>
        </w:tc>
        <w:tc>
          <w:tcPr>
            <w:tcW w:w="3299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DF5D68" w:rsidRDefault="00DF5D68" w:rsidP="009350F4">
            <w:pPr>
              <w:snapToGrid w:val="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Tablica nagłośnienia TAk1</w:t>
            </w:r>
          </w:p>
          <w:p w:rsidR="00DF5D68" w:rsidRPr="00DE7745" w:rsidRDefault="00DF5D68" w:rsidP="009350F4">
            <w:pPr>
              <w:snapToGrid w:val="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(Sali Operowej, Sali Kameralnej, Reżyserni)</w:t>
            </w:r>
          </w:p>
        </w:tc>
        <w:tc>
          <w:tcPr>
            <w:tcW w:w="709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DF5D68" w:rsidRPr="00DE7745" w:rsidRDefault="00DF5D68" w:rsidP="009350F4">
            <w:pPr>
              <w:snapToGrid w:val="0"/>
              <w:jc w:val="center"/>
              <w:rPr>
                <w:rFonts w:ascii="Arial" w:hAnsi="Arial" w:cs="Arial"/>
                <w:b/>
                <w:bCs/>
              </w:rPr>
            </w:pPr>
            <w:r w:rsidRPr="00DE7745">
              <w:rPr>
                <w:rFonts w:ascii="Arial" w:hAnsi="Arial" w:cs="Arial"/>
                <w:b/>
                <w:bCs/>
              </w:rPr>
              <w:t>RG</w:t>
            </w:r>
            <w:r>
              <w:rPr>
                <w:rFonts w:ascii="Arial" w:hAnsi="Arial" w:cs="Arial"/>
                <w:b/>
                <w:bCs/>
              </w:rPr>
              <w:t>1</w:t>
            </w:r>
          </w:p>
        </w:tc>
        <w:tc>
          <w:tcPr>
            <w:tcW w:w="708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DF5D68" w:rsidRPr="00DE7745" w:rsidRDefault="00DF5D68" w:rsidP="009350F4">
            <w:pPr>
              <w:snapToGrid w:val="0"/>
              <w:jc w:val="center"/>
              <w:rPr>
                <w:rFonts w:ascii="Arial" w:hAnsi="Arial" w:cs="Arial"/>
                <w:b/>
                <w:bCs/>
              </w:rPr>
            </w:pPr>
            <w:r w:rsidRPr="00DE7745">
              <w:rPr>
                <w:rFonts w:ascii="Arial" w:hAnsi="Arial" w:cs="Arial"/>
                <w:b/>
                <w:bCs/>
              </w:rPr>
              <w:t>12</w:t>
            </w:r>
          </w:p>
        </w:tc>
        <w:tc>
          <w:tcPr>
            <w:tcW w:w="567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DF5D68" w:rsidRPr="00DE7745" w:rsidRDefault="00DF5D68" w:rsidP="009350F4">
            <w:pPr>
              <w:snapToGrid w:val="0"/>
              <w:jc w:val="center"/>
              <w:rPr>
                <w:rFonts w:ascii="Arial" w:hAnsi="Arial" w:cs="Arial"/>
                <w:b/>
                <w:bCs/>
              </w:rPr>
            </w:pPr>
            <w:r w:rsidRPr="00DE7745">
              <w:rPr>
                <w:rFonts w:ascii="Arial" w:hAnsi="Arial" w:cs="Arial"/>
                <w:b/>
                <w:bCs/>
              </w:rPr>
              <w:t>0,9</w:t>
            </w:r>
          </w:p>
        </w:tc>
        <w:tc>
          <w:tcPr>
            <w:tcW w:w="567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DF5D68" w:rsidRPr="00DE7745" w:rsidRDefault="00DF5D68" w:rsidP="009350F4">
            <w:pPr>
              <w:snapToGrid w:val="0"/>
              <w:jc w:val="center"/>
              <w:rPr>
                <w:rFonts w:ascii="Arial" w:hAnsi="Arial" w:cs="Arial"/>
                <w:b/>
                <w:bCs/>
              </w:rPr>
            </w:pPr>
            <w:r w:rsidRPr="00DE7745">
              <w:rPr>
                <w:rFonts w:ascii="Arial" w:hAnsi="Arial" w:cs="Arial"/>
                <w:b/>
                <w:bCs/>
              </w:rPr>
              <w:t>0,90</w:t>
            </w:r>
          </w:p>
        </w:tc>
        <w:tc>
          <w:tcPr>
            <w:tcW w:w="567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DF5D68" w:rsidRPr="00DE7745" w:rsidRDefault="00DF5D68" w:rsidP="009350F4">
            <w:pPr>
              <w:snapToGrid w:val="0"/>
              <w:jc w:val="center"/>
              <w:rPr>
                <w:rFonts w:ascii="Arial" w:hAnsi="Arial" w:cs="Arial"/>
                <w:b/>
                <w:bCs/>
              </w:rPr>
            </w:pPr>
            <w:r w:rsidRPr="00DE7745">
              <w:rPr>
                <w:rFonts w:ascii="Arial" w:hAnsi="Arial" w:cs="Arial"/>
                <w:b/>
                <w:bCs/>
              </w:rPr>
              <w:t>0,48</w:t>
            </w:r>
          </w:p>
        </w:tc>
        <w:tc>
          <w:tcPr>
            <w:tcW w:w="567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DF5D68" w:rsidRPr="00DE7745" w:rsidRDefault="00DF5D68" w:rsidP="009350F4">
            <w:pPr>
              <w:snapToGrid w:val="0"/>
              <w:jc w:val="center"/>
              <w:rPr>
                <w:rFonts w:ascii="Arial" w:hAnsi="Arial" w:cs="Arial"/>
                <w:b/>
                <w:bCs/>
              </w:rPr>
            </w:pPr>
            <w:r w:rsidRPr="00DE7745">
              <w:rPr>
                <w:rFonts w:ascii="Arial" w:hAnsi="Arial" w:cs="Arial"/>
                <w:b/>
                <w:bCs/>
              </w:rPr>
              <w:t>11</w:t>
            </w:r>
          </w:p>
        </w:tc>
        <w:tc>
          <w:tcPr>
            <w:tcW w:w="567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DF5D68" w:rsidRPr="00DE7745" w:rsidRDefault="00DF5D68" w:rsidP="009350F4">
            <w:pPr>
              <w:snapToGrid w:val="0"/>
              <w:jc w:val="center"/>
              <w:rPr>
                <w:rFonts w:ascii="Arial" w:hAnsi="Arial" w:cs="Arial"/>
                <w:b/>
                <w:bCs/>
              </w:rPr>
            </w:pPr>
            <w:r w:rsidRPr="00DE7745">
              <w:rPr>
                <w:rFonts w:ascii="Arial" w:hAnsi="Arial" w:cs="Arial"/>
                <w:b/>
                <w:bCs/>
              </w:rPr>
              <w:t>5</w:t>
            </w:r>
          </w:p>
        </w:tc>
        <w:tc>
          <w:tcPr>
            <w:tcW w:w="567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DF5D68" w:rsidRPr="00DE7745" w:rsidRDefault="00DF5D68" w:rsidP="009350F4">
            <w:pPr>
              <w:snapToGrid w:val="0"/>
              <w:jc w:val="center"/>
              <w:rPr>
                <w:rFonts w:ascii="Arial" w:hAnsi="Arial" w:cs="Arial"/>
                <w:b/>
                <w:bCs/>
              </w:rPr>
            </w:pPr>
            <w:r w:rsidRPr="00DE7745">
              <w:rPr>
                <w:rFonts w:ascii="Arial" w:hAnsi="Arial" w:cs="Arial"/>
                <w:b/>
                <w:bCs/>
              </w:rPr>
              <w:t>12</w:t>
            </w:r>
          </w:p>
        </w:tc>
        <w:tc>
          <w:tcPr>
            <w:tcW w:w="567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DF5D68" w:rsidRPr="00DE7745" w:rsidRDefault="00DF5D68" w:rsidP="009350F4">
            <w:pPr>
              <w:snapToGrid w:val="0"/>
              <w:jc w:val="center"/>
              <w:rPr>
                <w:rFonts w:ascii="Arial" w:hAnsi="Arial" w:cs="Arial"/>
                <w:b/>
                <w:bCs/>
              </w:rPr>
            </w:pPr>
            <w:r w:rsidRPr="00DE7745">
              <w:rPr>
                <w:rFonts w:ascii="Arial" w:hAnsi="Arial" w:cs="Arial"/>
                <w:b/>
                <w:bCs/>
              </w:rPr>
              <w:t>18</w:t>
            </w:r>
          </w:p>
        </w:tc>
        <w:tc>
          <w:tcPr>
            <w:tcW w:w="709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DF5D68" w:rsidRPr="00DE7745" w:rsidRDefault="00DF5D68" w:rsidP="009350F4">
            <w:pPr>
              <w:snapToGrid w:val="0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50</w:t>
            </w:r>
          </w:p>
        </w:tc>
        <w:tc>
          <w:tcPr>
            <w:tcW w:w="567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DF5D68" w:rsidRPr="00DE7745" w:rsidRDefault="00DF5D68" w:rsidP="009350F4">
            <w:pPr>
              <w:snapToGrid w:val="0"/>
              <w:jc w:val="center"/>
              <w:rPr>
                <w:rFonts w:ascii="Arial" w:hAnsi="Arial" w:cs="Arial"/>
                <w:b/>
                <w:bCs/>
              </w:rPr>
            </w:pPr>
            <w:r w:rsidRPr="00DE7745">
              <w:rPr>
                <w:rFonts w:ascii="Arial" w:hAnsi="Arial" w:cs="Arial"/>
                <w:b/>
                <w:bCs/>
              </w:rPr>
              <w:t>-</w:t>
            </w:r>
          </w:p>
        </w:tc>
        <w:tc>
          <w:tcPr>
            <w:tcW w:w="1852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DF5D68" w:rsidRPr="00DE7745" w:rsidRDefault="00DF5D68" w:rsidP="009350F4">
            <w:pPr>
              <w:snapToGrid w:val="0"/>
              <w:rPr>
                <w:rFonts w:ascii="Arial" w:hAnsi="Arial" w:cs="Arial"/>
                <w:b/>
                <w:bCs/>
              </w:rPr>
            </w:pPr>
            <w:r w:rsidRPr="00DE7745">
              <w:rPr>
                <w:rFonts w:ascii="Arial" w:hAnsi="Arial" w:cs="Arial"/>
                <w:b/>
                <w:bCs/>
              </w:rPr>
              <w:t>YKYżo 5x16</w:t>
            </w:r>
          </w:p>
        </w:tc>
        <w:tc>
          <w:tcPr>
            <w:tcW w:w="700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DF5D68" w:rsidRPr="00DE7745" w:rsidRDefault="00DF5D68" w:rsidP="009350F4">
            <w:pPr>
              <w:snapToGrid w:val="0"/>
              <w:jc w:val="center"/>
              <w:rPr>
                <w:rFonts w:ascii="Arial" w:hAnsi="Arial" w:cs="Arial"/>
                <w:b/>
                <w:bCs/>
              </w:rPr>
            </w:pPr>
            <w:r w:rsidRPr="00DE7745">
              <w:rPr>
                <w:rFonts w:ascii="Arial" w:hAnsi="Arial" w:cs="Arial"/>
                <w:b/>
                <w:bCs/>
              </w:rPr>
              <w:t>64</w:t>
            </w:r>
          </w:p>
        </w:tc>
        <w:tc>
          <w:tcPr>
            <w:tcW w:w="567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DF5D68" w:rsidRPr="00DE7745" w:rsidRDefault="00DF5D68" w:rsidP="009350F4">
            <w:pPr>
              <w:snapToGrid w:val="0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85</w:t>
            </w:r>
          </w:p>
        </w:tc>
        <w:tc>
          <w:tcPr>
            <w:tcW w:w="609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DF5D68" w:rsidRPr="00DE7745" w:rsidRDefault="00DF5D68" w:rsidP="009350F4">
            <w:pPr>
              <w:snapToGrid w:val="0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0,7</w:t>
            </w:r>
          </w:p>
        </w:tc>
        <w:tc>
          <w:tcPr>
            <w:tcW w:w="25" w:type="dxa"/>
            <w:tcBorders>
              <w:left w:val="single" w:sz="2" w:space="0" w:color="000000"/>
            </w:tcBorders>
          </w:tcPr>
          <w:p w:rsidR="00DF5D68" w:rsidRDefault="00DF5D68" w:rsidP="009350F4">
            <w:pPr>
              <w:snapToGrid w:val="0"/>
              <w:rPr>
                <w:rFonts w:ascii="Arial" w:hAnsi="Arial" w:cs="Arial"/>
              </w:rPr>
            </w:pPr>
          </w:p>
        </w:tc>
        <w:tc>
          <w:tcPr>
            <w:tcW w:w="63" w:type="dxa"/>
            <w:gridSpan w:val="2"/>
          </w:tcPr>
          <w:p w:rsidR="00DF5D68" w:rsidRDefault="00DF5D68" w:rsidP="009350F4">
            <w:pPr>
              <w:snapToGrid w:val="0"/>
              <w:rPr>
                <w:rFonts w:ascii="Arial" w:hAnsi="Arial" w:cs="Arial"/>
              </w:rPr>
            </w:pPr>
          </w:p>
        </w:tc>
        <w:tc>
          <w:tcPr>
            <w:tcW w:w="53" w:type="dxa"/>
            <w:gridSpan w:val="2"/>
          </w:tcPr>
          <w:p w:rsidR="00DF5D68" w:rsidRDefault="00DF5D68" w:rsidP="009350F4">
            <w:pPr>
              <w:snapToGrid w:val="0"/>
              <w:rPr>
                <w:rFonts w:ascii="Arial" w:hAnsi="Arial" w:cs="Arial"/>
              </w:rPr>
            </w:pPr>
          </w:p>
        </w:tc>
      </w:tr>
      <w:tr w:rsidR="00DF5D68">
        <w:trPr>
          <w:trHeight w:val="255"/>
        </w:trPr>
        <w:tc>
          <w:tcPr>
            <w:tcW w:w="402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DF5D68" w:rsidRDefault="00DF5D68" w:rsidP="009350F4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3299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DF5D68" w:rsidRDefault="00DF5D68" w:rsidP="009350F4">
            <w:pPr>
              <w:snapToGrid w:val="0"/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DF5D68" w:rsidRDefault="00DF5D68" w:rsidP="009350F4">
            <w:pPr>
              <w:snapToGrid w:val="0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708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DF5D68" w:rsidRDefault="00DF5D68" w:rsidP="009350F4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DF5D68" w:rsidRDefault="00DF5D68" w:rsidP="009350F4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DF5D68" w:rsidRDefault="00DF5D68" w:rsidP="009350F4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DF5D68" w:rsidRDefault="00DF5D68" w:rsidP="009350F4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DF5D68" w:rsidRDefault="00DF5D68" w:rsidP="009350F4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DF5D68" w:rsidRDefault="00DF5D68" w:rsidP="009350F4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DF5D68" w:rsidRDefault="00DF5D68" w:rsidP="009350F4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DF5D68" w:rsidRDefault="00DF5D68" w:rsidP="009350F4">
            <w:pPr>
              <w:snapToGrid w:val="0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709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DF5D68" w:rsidRDefault="00DF5D68" w:rsidP="009350F4">
            <w:pPr>
              <w:snapToGrid w:val="0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67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DF5D68" w:rsidRDefault="00DF5D68" w:rsidP="009350F4">
            <w:pPr>
              <w:snapToGrid w:val="0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852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DF5D68" w:rsidRDefault="00DF5D68" w:rsidP="009350F4">
            <w:pPr>
              <w:snapToGrid w:val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700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DF5D68" w:rsidRDefault="00DF5D68" w:rsidP="009350F4">
            <w:pPr>
              <w:snapToGrid w:val="0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67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DF5D68" w:rsidRDefault="00DF5D68" w:rsidP="009350F4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09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DF5D68" w:rsidRDefault="00DF5D68" w:rsidP="009350F4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25" w:type="dxa"/>
            <w:tcBorders>
              <w:left w:val="single" w:sz="2" w:space="0" w:color="000000"/>
            </w:tcBorders>
          </w:tcPr>
          <w:p w:rsidR="00DF5D68" w:rsidRDefault="00DF5D68" w:rsidP="009350F4">
            <w:pPr>
              <w:snapToGrid w:val="0"/>
              <w:rPr>
                <w:rFonts w:ascii="Arial" w:hAnsi="Arial" w:cs="Arial"/>
              </w:rPr>
            </w:pPr>
          </w:p>
        </w:tc>
        <w:tc>
          <w:tcPr>
            <w:tcW w:w="63" w:type="dxa"/>
            <w:gridSpan w:val="2"/>
          </w:tcPr>
          <w:p w:rsidR="00DF5D68" w:rsidRDefault="00DF5D68" w:rsidP="009350F4">
            <w:pPr>
              <w:snapToGrid w:val="0"/>
              <w:rPr>
                <w:rFonts w:ascii="Arial" w:hAnsi="Arial" w:cs="Arial"/>
              </w:rPr>
            </w:pPr>
          </w:p>
        </w:tc>
        <w:tc>
          <w:tcPr>
            <w:tcW w:w="53" w:type="dxa"/>
            <w:gridSpan w:val="2"/>
          </w:tcPr>
          <w:p w:rsidR="00DF5D68" w:rsidRDefault="00DF5D68" w:rsidP="009350F4">
            <w:pPr>
              <w:snapToGrid w:val="0"/>
              <w:rPr>
                <w:rFonts w:ascii="Arial" w:hAnsi="Arial" w:cs="Arial"/>
              </w:rPr>
            </w:pPr>
          </w:p>
        </w:tc>
      </w:tr>
      <w:tr w:rsidR="00DF5D68">
        <w:trPr>
          <w:trHeight w:val="255"/>
        </w:trPr>
        <w:tc>
          <w:tcPr>
            <w:tcW w:w="402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DF5D68" w:rsidRDefault="00DF5D68" w:rsidP="009350F4">
            <w:pPr>
              <w:snapToGri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</w:t>
            </w:r>
          </w:p>
        </w:tc>
        <w:tc>
          <w:tcPr>
            <w:tcW w:w="3299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DF5D68" w:rsidRDefault="00DF5D68" w:rsidP="009350F4">
            <w:pPr>
              <w:snapToGrid w:val="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Tablica nagłośnienia TAk2</w:t>
            </w:r>
          </w:p>
          <w:p w:rsidR="00DF5D68" w:rsidRPr="00DE7745" w:rsidRDefault="00DF5D68" w:rsidP="009350F4">
            <w:pPr>
              <w:snapToGrid w:val="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(Sali Audytoryjnej)</w:t>
            </w:r>
          </w:p>
        </w:tc>
        <w:tc>
          <w:tcPr>
            <w:tcW w:w="709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DF5D68" w:rsidRPr="00DE7745" w:rsidRDefault="00DF5D68" w:rsidP="009350F4">
            <w:pPr>
              <w:snapToGrid w:val="0"/>
              <w:jc w:val="center"/>
              <w:rPr>
                <w:rFonts w:ascii="Arial" w:hAnsi="Arial" w:cs="Arial"/>
                <w:b/>
                <w:bCs/>
              </w:rPr>
            </w:pPr>
            <w:r w:rsidRPr="00DE7745">
              <w:rPr>
                <w:rFonts w:ascii="Arial" w:hAnsi="Arial" w:cs="Arial"/>
                <w:b/>
                <w:bCs/>
              </w:rPr>
              <w:t>RG</w:t>
            </w:r>
            <w:r>
              <w:rPr>
                <w:rFonts w:ascii="Arial" w:hAnsi="Arial" w:cs="Arial"/>
                <w:b/>
                <w:bCs/>
              </w:rPr>
              <w:t>1</w:t>
            </w:r>
          </w:p>
        </w:tc>
        <w:tc>
          <w:tcPr>
            <w:tcW w:w="708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DF5D68" w:rsidRPr="00DE7745" w:rsidRDefault="00DF5D68" w:rsidP="009350F4">
            <w:pPr>
              <w:snapToGrid w:val="0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5</w:t>
            </w:r>
          </w:p>
        </w:tc>
        <w:tc>
          <w:tcPr>
            <w:tcW w:w="567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DF5D68" w:rsidRPr="00DE7745" w:rsidRDefault="00DF5D68" w:rsidP="009350F4">
            <w:pPr>
              <w:snapToGrid w:val="0"/>
              <w:jc w:val="center"/>
              <w:rPr>
                <w:rFonts w:ascii="Arial" w:hAnsi="Arial" w:cs="Arial"/>
                <w:b/>
                <w:bCs/>
              </w:rPr>
            </w:pPr>
            <w:r w:rsidRPr="00DE7745">
              <w:rPr>
                <w:rFonts w:ascii="Arial" w:hAnsi="Arial" w:cs="Arial"/>
                <w:b/>
                <w:bCs/>
              </w:rPr>
              <w:t>0,9</w:t>
            </w:r>
          </w:p>
        </w:tc>
        <w:tc>
          <w:tcPr>
            <w:tcW w:w="567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DF5D68" w:rsidRPr="00DE7745" w:rsidRDefault="00DF5D68" w:rsidP="009350F4">
            <w:pPr>
              <w:snapToGrid w:val="0"/>
              <w:jc w:val="center"/>
              <w:rPr>
                <w:rFonts w:ascii="Arial" w:hAnsi="Arial" w:cs="Arial"/>
                <w:b/>
                <w:bCs/>
              </w:rPr>
            </w:pPr>
            <w:r w:rsidRPr="00DE7745">
              <w:rPr>
                <w:rFonts w:ascii="Arial" w:hAnsi="Arial" w:cs="Arial"/>
                <w:b/>
                <w:bCs/>
              </w:rPr>
              <w:t>0,90</w:t>
            </w:r>
          </w:p>
        </w:tc>
        <w:tc>
          <w:tcPr>
            <w:tcW w:w="567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DF5D68" w:rsidRPr="00DE7745" w:rsidRDefault="00DF5D68" w:rsidP="009350F4">
            <w:pPr>
              <w:snapToGrid w:val="0"/>
              <w:jc w:val="center"/>
              <w:rPr>
                <w:rFonts w:ascii="Arial" w:hAnsi="Arial" w:cs="Arial"/>
                <w:b/>
                <w:bCs/>
              </w:rPr>
            </w:pPr>
            <w:r w:rsidRPr="00DE7745">
              <w:rPr>
                <w:rFonts w:ascii="Arial" w:hAnsi="Arial" w:cs="Arial"/>
                <w:b/>
                <w:bCs/>
              </w:rPr>
              <w:t>0,48</w:t>
            </w:r>
          </w:p>
        </w:tc>
        <w:tc>
          <w:tcPr>
            <w:tcW w:w="567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DF5D68" w:rsidRPr="00DE7745" w:rsidRDefault="00DF5D68" w:rsidP="009350F4">
            <w:pPr>
              <w:snapToGrid w:val="0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5</w:t>
            </w:r>
          </w:p>
        </w:tc>
        <w:tc>
          <w:tcPr>
            <w:tcW w:w="567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DF5D68" w:rsidRPr="00DE7745" w:rsidRDefault="00DF5D68" w:rsidP="009350F4">
            <w:pPr>
              <w:snapToGrid w:val="0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3</w:t>
            </w:r>
          </w:p>
        </w:tc>
        <w:tc>
          <w:tcPr>
            <w:tcW w:w="567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DF5D68" w:rsidRPr="00DE7745" w:rsidRDefault="00DF5D68" w:rsidP="009350F4">
            <w:pPr>
              <w:snapToGrid w:val="0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6</w:t>
            </w:r>
          </w:p>
        </w:tc>
        <w:tc>
          <w:tcPr>
            <w:tcW w:w="567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DF5D68" w:rsidRPr="00DE7745" w:rsidRDefault="00DF5D68" w:rsidP="009350F4">
            <w:pPr>
              <w:snapToGrid w:val="0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8</w:t>
            </w:r>
          </w:p>
        </w:tc>
        <w:tc>
          <w:tcPr>
            <w:tcW w:w="709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DF5D68" w:rsidRPr="00DE7745" w:rsidRDefault="00DF5D68" w:rsidP="009350F4">
            <w:pPr>
              <w:snapToGrid w:val="0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50</w:t>
            </w:r>
          </w:p>
        </w:tc>
        <w:tc>
          <w:tcPr>
            <w:tcW w:w="567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DF5D68" w:rsidRPr="00DE7745" w:rsidRDefault="00DF5D68" w:rsidP="009350F4">
            <w:pPr>
              <w:snapToGrid w:val="0"/>
              <w:jc w:val="center"/>
              <w:rPr>
                <w:rFonts w:ascii="Arial" w:hAnsi="Arial" w:cs="Arial"/>
                <w:b/>
                <w:bCs/>
              </w:rPr>
            </w:pPr>
            <w:r w:rsidRPr="00DE7745">
              <w:rPr>
                <w:rFonts w:ascii="Arial" w:hAnsi="Arial" w:cs="Arial"/>
                <w:b/>
                <w:bCs/>
              </w:rPr>
              <w:t>-</w:t>
            </w:r>
          </w:p>
        </w:tc>
        <w:tc>
          <w:tcPr>
            <w:tcW w:w="1852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DF5D68" w:rsidRPr="00DE7745" w:rsidRDefault="00DF5D68" w:rsidP="009350F4">
            <w:pPr>
              <w:snapToGrid w:val="0"/>
              <w:rPr>
                <w:rFonts w:ascii="Arial" w:hAnsi="Arial" w:cs="Arial"/>
                <w:b/>
                <w:bCs/>
              </w:rPr>
            </w:pPr>
            <w:r w:rsidRPr="00DE7745">
              <w:rPr>
                <w:rFonts w:ascii="Arial" w:hAnsi="Arial" w:cs="Arial"/>
                <w:b/>
                <w:bCs/>
              </w:rPr>
              <w:t>YKYżo 5x16</w:t>
            </w:r>
          </w:p>
        </w:tc>
        <w:tc>
          <w:tcPr>
            <w:tcW w:w="700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DF5D68" w:rsidRPr="00DE7745" w:rsidRDefault="00DF5D68" w:rsidP="009350F4">
            <w:pPr>
              <w:snapToGrid w:val="0"/>
              <w:jc w:val="center"/>
              <w:rPr>
                <w:rFonts w:ascii="Arial" w:hAnsi="Arial" w:cs="Arial"/>
                <w:b/>
                <w:bCs/>
              </w:rPr>
            </w:pPr>
            <w:r w:rsidRPr="00DE7745">
              <w:rPr>
                <w:rFonts w:ascii="Arial" w:hAnsi="Arial" w:cs="Arial"/>
                <w:b/>
                <w:bCs/>
              </w:rPr>
              <w:t>64</w:t>
            </w:r>
          </w:p>
        </w:tc>
        <w:tc>
          <w:tcPr>
            <w:tcW w:w="567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DF5D68" w:rsidRPr="00DE7745" w:rsidRDefault="00DF5D68" w:rsidP="009350F4">
            <w:pPr>
              <w:snapToGrid w:val="0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110</w:t>
            </w:r>
          </w:p>
        </w:tc>
        <w:tc>
          <w:tcPr>
            <w:tcW w:w="609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DF5D68" w:rsidRPr="00DE7745" w:rsidRDefault="00DF5D68" w:rsidP="009350F4">
            <w:pPr>
              <w:snapToGrid w:val="0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0,4</w:t>
            </w:r>
          </w:p>
        </w:tc>
        <w:tc>
          <w:tcPr>
            <w:tcW w:w="25" w:type="dxa"/>
            <w:tcBorders>
              <w:left w:val="single" w:sz="2" w:space="0" w:color="000000"/>
            </w:tcBorders>
          </w:tcPr>
          <w:p w:rsidR="00DF5D68" w:rsidRDefault="00DF5D68" w:rsidP="009350F4">
            <w:pPr>
              <w:snapToGrid w:val="0"/>
              <w:rPr>
                <w:rFonts w:ascii="Arial" w:hAnsi="Arial" w:cs="Arial"/>
              </w:rPr>
            </w:pPr>
          </w:p>
        </w:tc>
        <w:tc>
          <w:tcPr>
            <w:tcW w:w="63" w:type="dxa"/>
            <w:gridSpan w:val="2"/>
          </w:tcPr>
          <w:p w:rsidR="00DF5D68" w:rsidRDefault="00DF5D68" w:rsidP="009350F4">
            <w:pPr>
              <w:snapToGrid w:val="0"/>
              <w:rPr>
                <w:rFonts w:ascii="Arial" w:hAnsi="Arial" w:cs="Arial"/>
              </w:rPr>
            </w:pPr>
          </w:p>
        </w:tc>
        <w:tc>
          <w:tcPr>
            <w:tcW w:w="53" w:type="dxa"/>
            <w:gridSpan w:val="2"/>
          </w:tcPr>
          <w:p w:rsidR="00DF5D68" w:rsidRDefault="00DF5D68" w:rsidP="009350F4">
            <w:pPr>
              <w:snapToGrid w:val="0"/>
              <w:rPr>
                <w:rFonts w:ascii="Arial" w:hAnsi="Arial" w:cs="Arial"/>
              </w:rPr>
            </w:pPr>
          </w:p>
        </w:tc>
      </w:tr>
      <w:tr w:rsidR="00DF5D68">
        <w:trPr>
          <w:trHeight w:val="255"/>
        </w:trPr>
        <w:tc>
          <w:tcPr>
            <w:tcW w:w="402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DF5D68" w:rsidRDefault="00DF5D68" w:rsidP="009350F4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3299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DF5D68" w:rsidRPr="007433CC" w:rsidRDefault="00DF5D68" w:rsidP="009350F4">
            <w:pPr>
              <w:snapToGrid w:val="0"/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DF5D68" w:rsidRPr="007433CC" w:rsidRDefault="00DF5D68" w:rsidP="009350F4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708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DF5D68" w:rsidRPr="007433CC" w:rsidRDefault="00DF5D68" w:rsidP="009350F4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DF5D68" w:rsidRPr="007433CC" w:rsidRDefault="00DF5D68" w:rsidP="009350F4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DF5D68" w:rsidRPr="007433CC" w:rsidRDefault="00DF5D68" w:rsidP="009350F4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DF5D68" w:rsidRPr="007433CC" w:rsidRDefault="00DF5D68" w:rsidP="009350F4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DF5D68" w:rsidRPr="007433CC" w:rsidRDefault="00DF5D68" w:rsidP="009350F4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DF5D68" w:rsidRPr="007433CC" w:rsidRDefault="00DF5D68" w:rsidP="009350F4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DF5D68" w:rsidRPr="007433CC" w:rsidRDefault="00DF5D68" w:rsidP="009350F4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DF5D68" w:rsidRDefault="00DF5D68" w:rsidP="009350F4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DF5D68" w:rsidRDefault="00DF5D68" w:rsidP="009350F4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DF5D68" w:rsidRDefault="00DF5D68" w:rsidP="009350F4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852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DF5D68" w:rsidRDefault="00DF5D68" w:rsidP="009350F4">
            <w:pPr>
              <w:pStyle w:val="FootnoteText"/>
              <w:snapToGrid w:val="0"/>
              <w:rPr>
                <w:rFonts w:ascii="Arial" w:hAnsi="Arial" w:cs="Arial"/>
                <w:lang w:val="en-US"/>
              </w:rPr>
            </w:pPr>
          </w:p>
        </w:tc>
        <w:tc>
          <w:tcPr>
            <w:tcW w:w="700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DF5D68" w:rsidRDefault="00DF5D68" w:rsidP="009350F4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DF5D68" w:rsidRDefault="00DF5D68" w:rsidP="009350F4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09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DF5D68" w:rsidRDefault="00DF5D68" w:rsidP="009350F4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25" w:type="dxa"/>
            <w:tcBorders>
              <w:left w:val="single" w:sz="2" w:space="0" w:color="000000"/>
            </w:tcBorders>
          </w:tcPr>
          <w:p w:rsidR="00DF5D68" w:rsidRDefault="00DF5D68" w:rsidP="009350F4">
            <w:pPr>
              <w:snapToGrid w:val="0"/>
              <w:rPr>
                <w:rFonts w:ascii="Arial" w:hAnsi="Arial" w:cs="Arial"/>
              </w:rPr>
            </w:pPr>
          </w:p>
        </w:tc>
        <w:tc>
          <w:tcPr>
            <w:tcW w:w="63" w:type="dxa"/>
            <w:gridSpan w:val="2"/>
          </w:tcPr>
          <w:p w:rsidR="00DF5D68" w:rsidRDefault="00DF5D68" w:rsidP="009350F4">
            <w:pPr>
              <w:snapToGrid w:val="0"/>
              <w:rPr>
                <w:rFonts w:ascii="Arial" w:hAnsi="Arial" w:cs="Arial"/>
              </w:rPr>
            </w:pPr>
          </w:p>
        </w:tc>
        <w:tc>
          <w:tcPr>
            <w:tcW w:w="53" w:type="dxa"/>
            <w:gridSpan w:val="2"/>
          </w:tcPr>
          <w:p w:rsidR="00DF5D68" w:rsidRDefault="00DF5D68" w:rsidP="009350F4">
            <w:pPr>
              <w:snapToGrid w:val="0"/>
              <w:rPr>
                <w:rFonts w:ascii="Arial" w:hAnsi="Arial" w:cs="Arial"/>
              </w:rPr>
            </w:pPr>
          </w:p>
        </w:tc>
      </w:tr>
      <w:tr w:rsidR="00DF5D68">
        <w:trPr>
          <w:trHeight w:val="255"/>
        </w:trPr>
        <w:tc>
          <w:tcPr>
            <w:tcW w:w="402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DF5D68" w:rsidRDefault="00DF5D68" w:rsidP="009350F4">
            <w:pPr>
              <w:snapToGri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23</w:t>
            </w:r>
          </w:p>
        </w:tc>
        <w:tc>
          <w:tcPr>
            <w:tcW w:w="3299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DF5D68" w:rsidRPr="00911C81" w:rsidRDefault="00DF5D68" w:rsidP="009350F4">
            <w:pPr>
              <w:snapToGrid w:val="0"/>
              <w:rPr>
                <w:rFonts w:ascii="Arial" w:hAnsi="Arial" w:cs="Arial"/>
                <w:b/>
                <w:bCs/>
              </w:rPr>
            </w:pPr>
            <w:r w:rsidRPr="00911C81">
              <w:rPr>
                <w:rFonts w:ascii="Arial" w:hAnsi="Arial" w:cs="Arial"/>
                <w:b/>
                <w:bCs/>
              </w:rPr>
              <w:t>Rozdzielnica wentylacyjna RWSK</w:t>
            </w:r>
          </w:p>
        </w:tc>
        <w:tc>
          <w:tcPr>
            <w:tcW w:w="709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DF5D68" w:rsidRPr="00911C81" w:rsidRDefault="00DF5D68" w:rsidP="009350F4">
            <w:pPr>
              <w:snapToGrid w:val="0"/>
              <w:jc w:val="center"/>
              <w:rPr>
                <w:rFonts w:ascii="Arial" w:hAnsi="Arial" w:cs="Arial"/>
                <w:b/>
                <w:bCs/>
              </w:rPr>
            </w:pPr>
            <w:r w:rsidRPr="00911C81">
              <w:rPr>
                <w:rFonts w:ascii="Arial" w:hAnsi="Arial" w:cs="Arial"/>
                <w:b/>
                <w:bCs/>
              </w:rPr>
              <w:t>RG1</w:t>
            </w:r>
          </w:p>
        </w:tc>
        <w:tc>
          <w:tcPr>
            <w:tcW w:w="708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DF5D68" w:rsidRPr="00911C81" w:rsidRDefault="00DF5D68" w:rsidP="009350F4">
            <w:pPr>
              <w:snapToGrid w:val="0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61,9</w:t>
            </w:r>
          </w:p>
        </w:tc>
        <w:tc>
          <w:tcPr>
            <w:tcW w:w="567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DF5D68" w:rsidRPr="00911C81" w:rsidRDefault="00DF5D68" w:rsidP="009350F4">
            <w:pPr>
              <w:snapToGrid w:val="0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0,7</w:t>
            </w:r>
          </w:p>
        </w:tc>
        <w:tc>
          <w:tcPr>
            <w:tcW w:w="567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DF5D68" w:rsidRPr="00911C81" w:rsidRDefault="00DF5D68" w:rsidP="009350F4">
            <w:pPr>
              <w:snapToGrid w:val="0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0,85</w:t>
            </w:r>
          </w:p>
        </w:tc>
        <w:tc>
          <w:tcPr>
            <w:tcW w:w="567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DF5D68" w:rsidRPr="00911C81" w:rsidRDefault="00DF5D68" w:rsidP="009350F4">
            <w:pPr>
              <w:snapToGrid w:val="0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0,53</w:t>
            </w:r>
          </w:p>
        </w:tc>
        <w:tc>
          <w:tcPr>
            <w:tcW w:w="567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DF5D68" w:rsidRPr="00911C81" w:rsidRDefault="00DF5D68" w:rsidP="009350F4">
            <w:pPr>
              <w:snapToGrid w:val="0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43,3</w:t>
            </w:r>
          </w:p>
        </w:tc>
        <w:tc>
          <w:tcPr>
            <w:tcW w:w="567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DF5D68" w:rsidRPr="00911C81" w:rsidRDefault="00DF5D68" w:rsidP="009350F4">
            <w:pPr>
              <w:snapToGrid w:val="0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23,0</w:t>
            </w:r>
          </w:p>
        </w:tc>
        <w:tc>
          <w:tcPr>
            <w:tcW w:w="567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DF5D68" w:rsidRPr="00911C81" w:rsidRDefault="00DF5D68" w:rsidP="009350F4">
            <w:pPr>
              <w:snapToGrid w:val="0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49,0</w:t>
            </w:r>
          </w:p>
        </w:tc>
        <w:tc>
          <w:tcPr>
            <w:tcW w:w="567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DF5D68" w:rsidRPr="00911C81" w:rsidRDefault="00DF5D68" w:rsidP="009350F4">
            <w:pPr>
              <w:snapToGrid w:val="0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70,7</w:t>
            </w:r>
          </w:p>
        </w:tc>
        <w:tc>
          <w:tcPr>
            <w:tcW w:w="709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DF5D68" w:rsidRDefault="00DF5D68" w:rsidP="00673F43">
            <w:pPr>
              <w:snapToGrid w:val="0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125</w:t>
            </w:r>
          </w:p>
        </w:tc>
        <w:tc>
          <w:tcPr>
            <w:tcW w:w="567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DF5D68" w:rsidRDefault="00DF5D68" w:rsidP="009350F4">
            <w:pPr>
              <w:snapToGrid w:val="0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-</w:t>
            </w:r>
          </w:p>
        </w:tc>
        <w:tc>
          <w:tcPr>
            <w:tcW w:w="1852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DF5D68" w:rsidRDefault="00DF5D68" w:rsidP="009350F4">
            <w:pPr>
              <w:snapToGrid w:val="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YKYżo 5x70</w:t>
            </w:r>
          </w:p>
        </w:tc>
        <w:tc>
          <w:tcPr>
            <w:tcW w:w="700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DF5D68" w:rsidRDefault="00DF5D68" w:rsidP="009350F4">
            <w:pPr>
              <w:snapToGrid w:val="0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167</w:t>
            </w:r>
          </w:p>
        </w:tc>
        <w:tc>
          <w:tcPr>
            <w:tcW w:w="567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DF5D68" w:rsidRPr="00911C81" w:rsidRDefault="00DF5D68" w:rsidP="009350F4">
            <w:pPr>
              <w:snapToGrid w:val="0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55</w:t>
            </w:r>
          </w:p>
        </w:tc>
        <w:tc>
          <w:tcPr>
            <w:tcW w:w="609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DF5D68" w:rsidRPr="00911C81" w:rsidRDefault="00DF5D68" w:rsidP="009350F4">
            <w:pPr>
              <w:snapToGrid w:val="0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0,4</w:t>
            </w:r>
          </w:p>
        </w:tc>
        <w:tc>
          <w:tcPr>
            <w:tcW w:w="25" w:type="dxa"/>
            <w:tcBorders>
              <w:left w:val="single" w:sz="2" w:space="0" w:color="000000"/>
            </w:tcBorders>
          </w:tcPr>
          <w:p w:rsidR="00DF5D68" w:rsidRDefault="00DF5D68" w:rsidP="009350F4">
            <w:pPr>
              <w:snapToGrid w:val="0"/>
              <w:rPr>
                <w:rFonts w:ascii="Arial" w:hAnsi="Arial" w:cs="Arial"/>
              </w:rPr>
            </w:pPr>
          </w:p>
        </w:tc>
        <w:tc>
          <w:tcPr>
            <w:tcW w:w="63" w:type="dxa"/>
            <w:gridSpan w:val="2"/>
          </w:tcPr>
          <w:p w:rsidR="00DF5D68" w:rsidRDefault="00DF5D68" w:rsidP="009350F4">
            <w:pPr>
              <w:snapToGrid w:val="0"/>
              <w:rPr>
                <w:rFonts w:ascii="Arial" w:hAnsi="Arial" w:cs="Arial"/>
              </w:rPr>
            </w:pPr>
          </w:p>
        </w:tc>
        <w:tc>
          <w:tcPr>
            <w:tcW w:w="53" w:type="dxa"/>
            <w:gridSpan w:val="2"/>
          </w:tcPr>
          <w:p w:rsidR="00DF5D68" w:rsidRDefault="00DF5D68" w:rsidP="009350F4">
            <w:pPr>
              <w:snapToGrid w:val="0"/>
              <w:rPr>
                <w:rFonts w:ascii="Arial" w:hAnsi="Arial" w:cs="Arial"/>
              </w:rPr>
            </w:pPr>
          </w:p>
        </w:tc>
      </w:tr>
      <w:tr w:rsidR="00DF5D68">
        <w:trPr>
          <w:trHeight w:val="255"/>
        </w:trPr>
        <w:tc>
          <w:tcPr>
            <w:tcW w:w="402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DF5D68" w:rsidRDefault="00DF5D68" w:rsidP="009350F4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3299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DF5D68" w:rsidRDefault="00DF5D68" w:rsidP="009350F4">
            <w:pPr>
              <w:snapToGrid w:val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709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DF5D68" w:rsidRPr="00B4702E" w:rsidRDefault="00DF5D68" w:rsidP="009350F4">
            <w:pPr>
              <w:snapToGrid w:val="0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708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DF5D68" w:rsidRPr="00B4702E" w:rsidRDefault="00DF5D68" w:rsidP="009350F4">
            <w:pPr>
              <w:snapToGrid w:val="0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67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DF5D68" w:rsidRPr="00B4702E" w:rsidRDefault="00DF5D68" w:rsidP="009350F4">
            <w:pPr>
              <w:snapToGrid w:val="0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67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DF5D68" w:rsidRPr="00B4702E" w:rsidRDefault="00DF5D68" w:rsidP="009350F4">
            <w:pPr>
              <w:snapToGrid w:val="0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67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DF5D68" w:rsidRPr="00B4702E" w:rsidRDefault="00DF5D68" w:rsidP="009350F4">
            <w:pPr>
              <w:snapToGrid w:val="0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67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DF5D68" w:rsidRPr="00B4702E" w:rsidRDefault="00DF5D68" w:rsidP="009350F4">
            <w:pPr>
              <w:snapToGrid w:val="0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67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DF5D68" w:rsidRPr="00B4702E" w:rsidRDefault="00DF5D68" w:rsidP="009350F4">
            <w:pPr>
              <w:snapToGrid w:val="0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67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DF5D68" w:rsidRPr="00B4702E" w:rsidRDefault="00DF5D68" w:rsidP="009350F4">
            <w:pPr>
              <w:snapToGrid w:val="0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67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DF5D68" w:rsidRDefault="00DF5D68" w:rsidP="009350F4">
            <w:pPr>
              <w:snapToGrid w:val="0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709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DF5D68" w:rsidRDefault="00DF5D68" w:rsidP="009350F4">
            <w:pPr>
              <w:snapToGrid w:val="0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67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DF5D68" w:rsidRDefault="00DF5D68" w:rsidP="009350F4">
            <w:pPr>
              <w:snapToGrid w:val="0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852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DF5D68" w:rsidRDefault="00DF5D68" w:rsidP="009350F4">
            <w:pPr>
              <w:snapToGrid w:val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700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DF5D68" w:rsidRDefault="00DF5D68" w:rsidP="009350F4">
            <w:pPr>
              <w:snapToGrid w:val="0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67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DF5D68" w:rsidRDefault="00DF5D68" w:rsidP="009350F4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09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DF5D68" w:rsidRDefault="00DF5D68" w:rsidP="009350F4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25" w:type="dxa"/>
            <w:tcBorders>
              <w:left w:val="single" w:sz="2" w:space="0" w:color="000000"/>
            </w:tcBorders>
          </w:tcPr>
          <w:p w:rsidR="00DF5D68" w:rsidRDefault="00DF5D68" w:rsidP="009350F4">
            <w:pPr>
              <w:snapToGrid w:val="0"/>
              <w:rPr>
                <w:rFonts w:ascii="Arial" w:hAnsi="Arial" w:cs="Arial"/>
              </w:rPr>
            </w:pPr>
          </w:p>
        </w:tc>
        <w:tc>
          <w:tcPr>
            <w:tcW w:w="63" w:type="dxa"/>
            <w:gridSpan w:val="2"/>
          </w:tcPr>
          <w:p w:rsidR="00DF5D68" w:rsidRDefault="00DF5D68" w:rsidP="009350F4">
            <w:pPr>
              <w:snapToGrid w:val="0"/>
              <w:rPr>
                <w:rFonts w:ascii="Arial" w:hAnsi="Arial" w:cs="Arial"/>
              </w:rPr>
            </w:pPr>
          </w:p>
        </w:tc>
        <w:tc>
          <w:tcPr>
            <w:tcW w:w="53" w:type="dxa"/>
            <w:gridSpan w:val="2"/>
          </w:tcPr>
          <w:p w:rsidR="00DF5D68" w:rsidRDefault="00DF5D68" w:rsidP="009350F4">
            <w:pPr>
              <w:snapToGrid w:val="0"/>
              <w:rPr>
                <w:rFonts w:ascii="Arial" w:hAnsi="Arial" w:cs="Arial"/>
              </w:rPr>
            </w:pPr>
          </w:p>
        </w:tc>
      </w:tr>
    </w:tbl>
    <w:p w:rsidR="00DF5D68" w:rsidRDefault="00DF5D68"/>
    <w:p w:rsidR="00DF5D68" w:rsidRDefault="00DF5D68"/>
    <w:p w:rsidR="00DF5D68" w:rsidRDefault="00DF5D68"/>
    <w:p w:rsidR="00DF5D68" w:rsidRDefault="00DF5D68"/>
    <w:p w:rsidR="00DF5D68" w:rsidRDefault="00DF5D68" w:rsidP="00C14A8B">
      <w:pPr>
        <w:suppressAutoHyphens w:val="0"/>
        <w:spacing w:after="200" w:line="276" w:lineRule="auto"/>
        <w:rPr>
          <w:rFonts w:ascii="Calibri" w:hAnsi="Calibri" w:cs="Calibri"/>
          <w:highlight w:val="lightGray"/>
        </w:rPr>
      </w:pPr>
    </w:p>
    <w:p w:rsidR="00DF5D68" w:rsidRDefault="00DF5D68" w:rsidP="00C14A8B">
      <w:pPr>
        <w:suppressAutoHyphens w:val="0"/>
        <w:spacing w:after="200" w:line="276" w:lineRule="auto"/>
        <w:rPr>
          <w:rFonts w:ascii="Calibri" w:hAnsi="Calibri" w:cs="Calibri"/>
          <w:highlight w:val="lightGray"/>
        </w:rPr>
      </w:pPr>
    </w:p>
    <w:p w:rsidR="00DF5D68" w:rsidRPr="00C14A8B" w:rsidRDefault="00DF5D68" w:rsidP="00C14A8B">
      <w:pPr>
        <w:suppressAutoHyphens w:val="0"/>
        <w:spacing w:after="200" w:line="276" w:lineRule="auto"/>
        <w:rPr>
          <w:rFonts w:ascii="Calibri" w:hAnsi="Calibri" w:cs="Calibri"/>
          <w:highlight w:val="lightGray"/>
        </w:rPr>
      </w:pPr>
    </w:p>
    <w:sectPr w:rsidR="00DF5D68" w:rsidRPr="00C14A8B" w:rsidSect="00E36CAF">
      <w:pgSz w:w="16838" w:h="11906" w:orient="landscape" w:code="9"/>
      <w:pgMar w:top="1134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F5D68" w:rsidRDefault="00DF5D68" w:rsidP="009B0367">
      <w:r>
        <w:separator/>
      </w:r>
    </w:p>
  </w:endnote>
  <w:endnote w:type="continuationSeparator" w:id="0">
    <w:p w:rsidR="00DF5D68" w:rsidRDefault="00DF5D68" w:rsidP="009B03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panose1 w:val="020B0506020202030204"/>
    <w:charset w:val="EE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Serif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GreekS">
    <w:panose1 w:val="00000400000000000000"/>
    <w:charset w:val="EE"/>
    <w:family w:val="auto"/>
    <w:pitch w:val="variable"/>
    <w:sig w:usb0="20002A87" w:usb1="00000000" w:usb2="00000000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5D68" w:rsidRDefault="00DF5D68">
    <w:pPr>
      <w:pStyle w:val="Footer"/>
      <w:jc w:val="right"/>
    </w:pPr>
    <w:r w:rsidRPr="00AD746B">
      <w:rPr>
        <w:rFonts w:ascii="Calibri" w:hAnsi="Calibri" w:cs="Calibri"/>
      </w:rPr>
      <w:fldChar w:fldCharType="begin"/>
    </w:r>
    <w:r w:rsidRPr="00AD746B">
      <w:rPr>
        <w:rFonts w:ascii="Calibri" w:hAnsi="Calibri" w:cs="Calibri"/>
      </w:rPr>
      <w:instrText>PAGE   \* MERGEFORMAT</w:instrText>
    </w:r>
    <w:r w:rsidRPr="00AD746B">
      <w:rPr>
        <w:rFonts w:ascii="Calibri" w:hAnsi="Calibri" w:cs="Calibri"/>
      </w:rPr>
      <w:fldChar w:fldCharType="separate"/>
    </w:r>
    <w:r>
      <w:rPr>
        <w:rFonts w:ascii="Calibri" w:hAnsi="Calibri" w:cs="Calibri"/>
        <w:noProof/>
      </w:rPr>
      <w:t>21</w:t>
    </w:r>
    <w:r w:rsidRPr="00AD746B">
      <w:rPr>
        <w:rFonts w:ascii="Calibri" w:hAnsi="Calibri" w:cs="Calibri"/>
      </w:rPr>
      <w:fldChar w:fldCharType="end"/>
    </w:r>
  </w:p>
  <w:p w:rsidR="00DF5D68" w:rsidRDefault="00DF5D68"/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5D68" w:rsidRDefault="00DF5D68" w:rsidP="00E36CAF">
    <w:pPr>
      <w:pStyle w:val="Footer"/>
      <w:jc w:val="right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  <w:noProof/>
      </w:rPr>
      <w:t>26</w:t>
    </w:r>
    <w:r>
      <w:rPr>
        <w:rStyle w:val="PageNumber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F5D68" w:rsidRDefault="00DF5D68" w:rsidP="009B0367">
      <w:r>
        <w:separator/>
      </w:r>
    </w:p>
  </w:footnote>
  <w:footnote w:type="continuationSeparator" w:id="0">
    <w:p w:rsidR="00DF5D68" w:rsidRDefault="00DF5D68" w:rsidP="009B036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5D68" w:rsidRPr="00E12080" w:rsidRDefault="00DF5D68" w:rsidP="00E12080">
    <w:pPr>
      <w:jc w:val="center"/>
      <w:rPr>
        <w:rFonts w:ascii="Calibri" w:hAnsi="Calibri" w:cs="Calibri"/>
        <w:b/>
        <w:bCs/>
        <w:sz w:val="22"/>
        <w:szCs w:val="22"/>
        <w:lang w:eastAsia="en-US"/>
      </w:rPr>
    </w:pPr>
    <w:r w:rsidRPr="00E12080">
      <w:rPr>
        <w:rFonts w:ascii="Calibri" w:hAnsi="Calibri" w:cs="Calibri"/>
        <w:b/>
        <w:bCs/>
        <w:sz w:val="22"/>
        <w:szCs w:val="22"/>
        <w:lang w:eastAsia="en-US"/>
      </w:rPr>
      <w:t>MODERNIZACJA I NOWA ARANŻACJA TRZECH KAMERALNYCH SAL WIDOWISKOWYCH WRAZ Z ICH ZAPLECZEM W BUDYNKU UNIWERSYTETU MUZYCZNEGO FRYDERYKA CHOPINA  W WARSZAWIE</w:t>
    </w:r>
  </w:p>
  <w:p w:rsidR="00DF5D68" w:rsidRDefault="00DF5D68" w:rsidP="00E12080">
    <w:pPr>
      <w:jc w:val="center"/>
      <w:rPr>
        <w:rFonts w:ascii="Calibri" w:hAnsi="Calibri" w:cs="Calibri"/>
        <w:b/>
        <w:bCs/>
        <w:sz w:val="22"/>
        <w:szCs w:val="22"/>
        <w:lang w:eastAsia="en-US"/>
      </w:rPr>
    </w:pPr>
    <w:r w:rsidRPr="00E12080">
      <w:rPr>
        <w:rFonts w:ascii="Calibri" w:hAnsi="Calibri" w:cs="Calibri"/>
        <w:b/>
        <w:bCs/>
        <w:sz w:val="22"/>
        <w:szCs w:val="22"/>
        <w:lang w:eastAsia="en-US"/>
      </w:rPr>
      <w:t>ZLOKALIZOWANEGO PRZY ULICY OKÓLNIK 2, DZ. NR EWIDENCYJNY 94 W OBRĘBIE 50</w:t>
    </w:r>
    <w:r>
      <w:rPr>
        <w:rFonts w:ascii="Calibri" w:hAnsi="Calibri" w:cs="Calibri"/>
        <w:b/>
        <w:bCs/>
        <w:sz w:val="22"/>
        <w:szCs w:val="22"/>
        <w:lang w:eastAsia="en-US"/>
      </w:rPr>
      <w:t> </w:t>
    </w:r>
    <w:r w:rsidRPr="00E12080">
      <w:rPr>
        <w:rFonts w:ascii="Calibri" w:hAnsi="Calibri" w:cs="Calibri"/>
        <w:b/>
        <w:bCs/>
        <w:sz w:val="22"/>
        <w:szCs w:val="22"/>
        <w:lang w:eastAsia="en-US"/>
      </w:rPr>
      <w:t>407</w:t>
    </w:r>
  </w:p>
  <w:p w:rsidR="00DF5D68" w:rsidRDefault="00DF5D68" w:rsidP="00E12080">
    <w:pPr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.75pt;height:.75pt;visibility:visible" o:bullet="t">
        <v:imagedata r:id="rId1" o:title=""/>
      </v:shape>
    </w:pict>
  </w:numPicBullet>
  <w:abstractNum w:abstractNumId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0000003"/>
    <w:multiLevelType w:val="multilevel"/>
    <w:tmpl w:val="00000003"/>
    <w:name w:val="WW8Num3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Wingdings"/>
        <w:sz w:val="18"/>
        <w:szCs w:val="18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Wingdings 2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eastAsia="StarSymbol"/>
        <w:sz w:val="18"/>
        <w:szCs w:val="18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Wingdings"/>
        <w:sz w:val="18"/>
        <w:szCs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Wingdings 2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eastAsia="StarSymbol"/>
        <w:sz w:val="18"/>
        <w:szCs w:val="18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Wingdings"/>
        <w:sz w:val="18"/>
        <w:szCs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Wingdings 2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eastAsia="StarSymbol"/>
        <w:sz w:val="18"/>
        <w:szCs w:val="18"/>
      </w:rPr>
    </w:lvl>
  </w:abstractNum>
  <w:abstractNum w:abstractNumId="2">
    <w:nsid w:val="00000004"/>
    <w:multiLevelType w:val="multilevel"/>
    <w:tmpl w:val="00000004"/>
    <w:name w:val="WW8Num4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Wingdings"/>
        <w:sz w:val="18"/>
        <w:szCs w:val="18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Wingdings 2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eastAsia="StarSymbol"/>
        <w:sz w:val="18"/>
        <w:szCs w:val="18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Wingdings"/>
        <w:sz w:val="18"/>
        <w:szCs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Wingdings 2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eastAsia="StarSymbol"/>
        <w:sz w:val="18"/>
        <w:szCs w:val="18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Wingdings"/>
        <w:sz w:val="18"/>
        <w:szCs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Wingdings 2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eastAsia="StarSymbol"/>
        <w:sz w:val="18"/>
        <w:szCs w:val="18"/>
      </w:rPr>
    </w:lvl>
  </w:abstractNum>
  <w:abstractNum w:abstractNumId="3">
    <w:nsid w:val="00000005"/>
    <w:multiLevelType w:val="multilevel"/>
    <w:tmpl w:val="00000005"/>
    <w:name w:val="WW8Num5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Wingdings"/>
        <w:sz w:val="18"/>
        <w:szCs w:val="18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Wingdings 2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eastAsia="StarSymbol"/>
        <w:sz w:val="18"/>
        <w:szCs w:val="18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Wingdings"/>
        <w:sz w:val="18"/>
        <w:szCs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Wingdings 2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eastAsia="StarSymbol"/>
        <w:sz w:val="18"/>
        <w:szCs w:val="18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Wingdings"/>
        <w:sz w:val="18"/>
        <w:szCs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Wingdings 2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eastAsia="StarSymbol"/>
        <w:sz w:val="18"/>
        <w:szCs w:val="18"/>
      </w:rPr>
    </w:lvl>
  </w:abstractNum>
  <w:abstractNum w:abstractNumId="4">
    <w:nsid w:val="00000006"/>
    <w:multiLevelType w:val="singleLevel"/>
    <w:tmpl w:val="00000006"/>
    <w:name w:val="WW8Num6"/>
    <w:lvl w:ilvl="0">
      <w:numFmt w:val="bullet"/>
      <w:lvlText w:val=""/>
      <w:lvlJc w:val="left"/>
      <w:pPr>
        <w:tabs>
          <w:tab w:val="num" w:pos="340"/>
        </w:tabs>
        <w:ind w:left="340" w:hanging="340"/>
      </w:pPr>
      <w:rPr>
        <w:rFonts w:ascii="Symbol" w:hAnsi="Symbol" w:cs="Symbol"/>
        <w:sz w:val="18"/>
        <w:szCs w:val="18"/>
      </w:rPr>
    </w:lvl>
  </w:abstractNum>
  <w:abstractNum w:abstractNumId="5">
    <w:nsid w:val="00000007"/>
    <w:multiLevelType w:val="multilevel"/>
    <w:tmpl w:val="00000007"/>
    <w:name w:val="WW8Num7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Wingdings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Wingdings 2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eastAsia="StarSymbol"/>
        <w:sz w:val="18"/>
        <w:szCs w:val="18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Wingdings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Wingdings 2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eastAsia="StarSymbol"/>
        <w:sz w:val="18"/>
        <w:szCs w:val="18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Wingdings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Wingdings 2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eastAsia="StarSymbol"/>
        <w:sz w:val="18"/>
        <w:szCs w:val="18"/>
      </w:rPr>
    </w:lvl>
  </w:abstractNum>
  <w:abstractNum w:abstractNumId="6">
    <w:nsid w:val="00000008"/>
    <w:multiLevelType w:val="multilevel"/>
    <w:tmpl w:val="00000008"/>
    <w:name w:val="WW8Num8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Wingdings"/>
        <w:sz w:val="18"/>
        <w:szCs w:val="18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Wingdings 2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eastAsia="StarSymbol"/>
        <w:sz w:val="18"/>
        <w:szCs w:val="18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Wingdings"/>
        <w:sz w:val="18"/>
        <w:szCs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Wingdings 2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eastAsia="StarSymbol"/>
        <w:sz w:val="18"/>
        <w:szCs w:val="18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Wingdings"/>
        <w:sz w:val="18"/>
        <w:szCs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Wingdings 2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eastAsia="StarSymbol"/>
        <w:sz w:val="18"/>
        <w:szCs w:val="18"/>
      </w:rPr>
    </w:lvl>
  </w:abstractNum>
  <w:abstractNum w:abstractNumId="7">
    <w:nsid w:val="00000009"/>
    <w:multiLevelType w:val="multilevel"/>
    <w:tmpl w:val="00000009"/>
    <w:name w:val="WW8Num9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Wingdings"/>
        <w:sz w:val="18"/>
        <w:szCs w:val="18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Wingdings 2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eastAsia="StarSymbol"/>
        <w:sz w:val="18"/>
        <w:szCs w:val="18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Wingdings"/>
        <w:sz w:val="18"/>
        <w:szCs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Wingdings 2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eastAsia="StarSymbol"/>
        <w:sz w:val="18"/>
        <w:szCs w:val="18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Wingdings"/>
        <w:sz w:val="18"/>
        <w:szCs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Wingdings 2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eastAsia="StarSymbol"/>
        <w:sz w:val="18"/>
        <w:szCs w:val="18"/>
      </w:rPr>
    </w:lvl>
  </w:abstractNum>
  <w:abstractNum w:abstractNumId="8">
    <w:nsid w:val="0000000A"/>
    <w:multiLevelType w:val="multilevel"/>
    <w:tmpl w:val="0000000A"/>
    <w:name w:val="WW8Num10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Wingdings"/>
        <w:sz w:val="18"/>
        <w:szCs w:val="18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Wingdings 2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eastAsia="StarSymbol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Wingdings"/>
        <w:sz w:val="18"/>
        <w:szCs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Wingdings 2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eastAsia="StarSymbol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Wingdings"/>
        <w:sz w:val="18"/>
        <w:szCs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Wingdings 2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eastAsia="StarSymbol"/>
      </w:rPr>
    </w:lvl>
  </w:abstractNum>
  <w:abstractNum w:abstractNumId="9">
    <w:nsid w:val="0000000B"/>
    <w:multiLevelType w:val="multilevel"/>
    <w:tmpl w:val="0000000B"/>
    <w:name w:val="WW8Num11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Wingdings"/>
        <w:sz w:val="18"/>
        <w:szCs w:val="18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Wingdings 2"/>
        <w:sz w:val="18"/>
        <w:szCs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eastAsia="StarSymbol"/>
        <w:sz w:val="18"/>
        <w:szCs w:val="18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Wingdings"/>
        <w:sz w:val="18"/>
        <w:szCs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Wingdings 2"/>
        <w:sz w:val="18"/>
        <w:szCs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eastAsia="StarSymbol"/>
        <w:sz w:val="18"/>
        <w:szCs w:val="18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Wingdings"/>
        <w:sz w:val="18"/>
        <w:szCs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Wingdings 2"/>
        <w:sz w:val="18"/>
        <w:szCs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eastAsia="StarSymbol"/>
        <w:sz w:val="18"/>
        <w:szCs w:val="18"/>
      </w:rPr>
    </w:lvl>
  </w:abstractNum>
  <w:abstractNum w:abstractNumId="10">
    <w:nsid w:val="0000000C"/>
    <w:multiLevelType w:val="multilevel"/>
    <w:tmpl w:val="0000000C"/>
    <w:name w:val="WW8Num12"/>
    <w:lvl w:ilvl="0">
      <w:start w:val="1"/>
      <w:numFmt w:val="bullet"/>
      <w:lvlText w:val=""/>
      <w:lvlJc w:val="left"/>
      <w:pPr>
        <w:tabs>
          <w:tab w:val="num" w:pos="720"/>
        </w:tabs>
        <w:ind w:left="720" w:hanging="360"/>
      </w:pPr>
      <w:rPr>
        <w:rFonts w:ascii="Wingdings 2" w:hAnsi="Wingdings 2" w:cs="Wingdings 2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"/>
      <w:lvlJc w:val="left"/>
      <w:pPr>
        <w:tabs>
          <w:tab w:val="num" w:pos="1800"/>
        </w:tabs>
        <w:ind w:left="1800" w:hanging="360"/>
      </w:pPr>
      <w:rPr>
        <w:rFonts w:ascii="Wingdings 2" w:hAnsi="Wingdings 2" w:cs="Wingdings 2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"/>
      <w:lvlJc w:val="left"/>
      <w:pPr>
        <w:tabs>
          <w:tab w:val="num" w:pos="2880"/>
        </w:tabs>
        <w:ind w:left="2880" w:hanging="360"/>
      </w:pPr>
      <w:rPr>
        <w:rFonts w:ascii="Wingdings 2" w:hAnsi="Wingdings 2" w:cs="Wingdings 2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1">
    <w:nsid w:val="0000000D"/>
    <w:multiLevelType w:val="multilevel"/>
    <w:tmpl w:val="0000000D"/>
    <w:lvl w:ilvl="0">
      <w:start w:val="1"/>
      <w:numFmt w:val="bullet"/>
      <w:lvlText w:val=""/>
      <w:lvlJc w:val="left"/>
      <w:pPr>
        <w:tabs>
          <w:tab w:val="num" w:pos="720"/>
        </w:tabs>
        <w:ind w:left="720" w:hanging="360"/>
      </w:pPr>
      <w:rPr>
        <w:rFonts w:ascii="Wingdings 2" w:hAnsi="Wingdings 2" w:cs="Wingdings 2"/>
        <w:b/>
        <w:bCs/>
        <w:sz w:val="16"/>
        <w:szCs w:val="16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  <w:sz w:val="18"/>
        <w:szCs w:val="18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  <w:sz w:val="18"/>
        <w:szCs w:val="18"/>
      </w:rPr>
    </w:lvl>
    <w:lvl w:ilvl="3">
      <w:start w:val="1"/>
      <w:numFmt w:val="bullet"/>
      <w:lvlText w:val=""/>
      <w:lvlJc w:val="left"/>
      <w:pPr>
        <w:tabs>
          <w:tab w:val="num" w:pos="1800"/>
        </w:tabs>
        <w:ind w:left="1800" w:hanging="360"/>
      </w:pPr>
      <w:rPr>
        <w:rFonts w:ascii="Wingdings 2" w:hAnsi="Wingdings 2" w:cs="Wingdings 2"/>
        <w:b/>
        <w:bCs/>
        <w:sz w:val="16"/>
        <w:szCs w:val="16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  <w:sz w:val="18"/>
        <w:szCs w:val="18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  <w:sz w:val="18"/>
        <w:szCs w:val="18"/>
      </w:rPr>
    </w:lvl>
    <w:lvl w:ilvl="6">
      <w:start w:val="1"/>
      <w:numFmt w:val="bullet"/>
      <w:lvlText w:val=""/>
      <w:lvlJc w:val="left"/>
      <w:pPr>
        <w:tabs>
          <w:tab w:val="num" w:pos="2880"/>
        </w:tabs>
        <w:ind w:left="2880" w:hanging="360"/>
      </w:pPr>
      <w:rPr>
        <w:rFonts w:ascii="Wingdings 2" w:hAnsi="Wingdings 2" w:cs="Wingdings 2"/>
        <w:b/>
        <w:bCs/>
        <w:sz w:val="16"/>
        <w:szCs w:val="16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  <w:sz w:val="18"/>
        <w:szCs w:val="18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  <w:sz w:val="18"/>
        <w:szCs w:val="18"/>
      </w:rPr>
    </w:lvl>
  </w:abstractNum>
  <w:abstractNum w:abstractNumId="12">
    <w:nsid w:val="0000000E"/>
    <w:multiLevelType w:val="singleLevel"/>
    <w:tmpl w:val="0000000E"/>
    <w:name w:val="WW8Num14"/>
    <w:lvl w:ilvl="0"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</w:rPr>
    </w:lvl>
  </w:abstractNum>
  <w:abstractNum w:abstractNumId="13">
    <w:nsid w:val="0000000F"/>
    <w:multiLevelType w:val="multilevel"/>
    <w:tmpl w:val="0000000F"/>
    <w:name w:val="WW8Num15"/>
    <w:lvl w:ilvl="0">
      <w:start w:val="1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ascii="Times New Roman" w:eastAsia="Times New Roman" w:hAnsi="Times New Roman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1763" w:hanging="360"/>
      </w:pPr>
      <w:rPr>
        <w:rFonts w:ascii="Times New Roman" w:eastAsia="Times New Roman" w:hAnsi="Times New Roman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3526" w:hanging="720"/>
      </w:pPr>
      <w:rPr>
        <w:rFonts w:ascii="Times New Roman" w:eastAsia="Times New Roman" w:hAnsi="Times New Roman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4929" w:hanging="720"/>
      </w:pPr>
      <w:rPr>
        <w:rFonts w:ascii="Times New Roman" w:eastAsia="Times New Roman" w:hAnsi="Times New Roman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6692" w:hanging="1080"/>
      </w:pPr>
      <w:rPr>
        <w:rFonts w:ascii="Times New Roman" w:eastAsia="Times New Roman" w:hAnsi="Times New Roman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8095" w:hanging="1080"/>
      </w:pPr>
      <w:rPr>
        <w:rFonts w:ascii="Times New Roman" w:eastAsia="Times New Roman" w:hAnsi="Times New Roman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9858" w:hanging="1440"/>
      </w:pPr>
      <w:rPr>
        <w:rFonts w:ascii="Times New Roman" w:eastAsia="Times New Roman" w:hAnsi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1261" w:hanging="1440"/>
      </w:pPr>
      <w:rPr>
        <w:rFonts w:ascii="Times New Roman" w:eastAsia="Times New Roman" w:hAnsi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3024" w:hanging="1800"/>
      </w:pPr>
      <w:rPr>
        <w:rFonts w:ascii="Times New Roman" w:eastAsia="Times New Roman" w:hAnsi="Times New Roman"/>
      </w:rPr>
    </w:lvl>
  </w:abstractNum>
  <w:abstractNum w:abstractNumId="14">
    <w:nsid w:val="03950B26"/>
    <w:multiLevelType w:val="hybridMultilevel"/>
    <w:tmpl w:val="E6BA0CB8"/>
    <w:lvl w:ilvl="0" w:tplc="04150001">
      <w:start w:val="1"/>
      <w:numFmt w:val="bullet"/>
      <w:lvlText w:val=""/>
      <w:lvlJc w:val="left"/>
      <w:pPr>
        <w:ind w:left="578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cs="Wingdings" w:hint="default"/>
      </w:rPr>
    </w:lvl>
  </w:abstractNum>
  <w:abstractNum w:abstractNumId="15">
    <w:nsid w:val="106A5764"/>
    <w:multiLevelType w:val="hybridMultilevel"/>
    <w:tmpl w:val="B0A05600"/>
    <w:lvl w:ilvl="0" w:tplc="04150001">
      <w:start w:val="1"/>
      <w:numFmt w:val="bullet"/>
      <w:lvlText w:val=""/>
      <w:lvlJc w:val="left"/>
      <w:pPr>
        <w:ind w:left="578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cs="Wingdings" w:hint="default"/>
      </w:rPr>
    </w:lvl>
  </w:abstractNum>
  <w:abstractNum w:abstractNumId="16">
    <w:nsid w:val="22265192"/>
    <w:multiLevelType w:val="hybridMultilevel"/>
    <w:tmpl w:val="1AE4E3AE"/>
    <w:lvl w:ilvl="0" w:tplc="04150001">
      <w:start w:val="1"/>
      <w:numFmt w:val="bullet"/>
      <w:lvlText w:val=""/>
      <w:lvlJc w:val="left"/>
      <w:pPr>
        <w:ind w:left="578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cs="Wingdings" w:hint="default"/>
      </w:rPr>
    </w:lvl>
  </w:abstractNum>
  <w:abstractNum w:abstractNumId="17">
    <w:nsid w:val="22781F15"/>
    <w:multiLevelType w:val="hybridMultilevel"/>
    <w:tmpl w:val="48066B9A"/>
    <w:lvl w:ilvl="0" w:tplc="041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18">
    <w:nsid w:val="281279B6"/>
    <w:multiLevelType w:val="hybridMultilevel"/>
    <w:tmpl w:val="57220C64"/>
    <w:lvl w:ilvl="0" w:tplc="905229AE">
      <w:start w:val="1"/>
      <w:numFmt w:val="upperRoman"/>
      <w:lvlText w:val="%1."/>
      <w:lvlJc w:val="left"/>
      <w:pPr>
        <w:ind w:left="216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9">
    <w:nsid w:val="2BAB79A0"/>
    <w:multiLevelType w:val="hybridMultilevel"/>
    <w:tmpl w:val="6396FD36"/>
    <w:lvl w:ilvl="0" w:tplc="0415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20">
    <w:nsid w:val="2D8C015D"/>
    <w:multiLevelType w:val="hybridMultilevel"/>
    <w:tmpl w:val="E8C8E5B0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>
    <w:nsid w:val="2D960067"/>
    <w:multiLevelType w:val="hybridMultilevel"/>
    <w:tmpl w:val="5EA2F3BA"/>
    <w:lvl w:ilvl="0" w:tplc="2FB484D4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2">
    <w:nsid w:val="334B7AF2"/>
    <w:multiLevelType w:val="hybridMultilevel"/>
    <w:tmpl w:val="F328EEC6"/>
    <w:lvl w:ilvl="0" w:tplc="04150001">
      <w:start w:val="1"/>
      <w:numFmt w:val="bullet"/>
      <w:lvlText w:val=""/>
      <w:lvlJc w:val="left"/>
      <w:pPr>
        <w:ind w:left="928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3">
    <w:nsid w:val="34F975E8"/>
    <w:multiLevelType w:val="hybridMultilevel"/>
    <w:tmpl w:val="4B3E1C90"/>
    <w:lvl w:ilvl="0" w:tplc="04150001">
      <w:start w:val="1"/>
      <w:numFmt w:val="bullet"/>
      <w:lvlText w:val=""/>
      <w:lvlJc w:val="left"/>
      <w:pPr>
        <w:ind w:left="578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cs="Wingdings" w:hint="default"/>
      </w:rPr>
    </w:lvl>
  </w:abstractNum>
  <w:abstractNum w:abstractNumId="24">
    <w:nsid w:val="38AE1D47"/>
    <w:multiLevelType w:val="hybridMultilevel"/>
    <w:tmpl w:val="BB8C716A"/>
    <w:lvl w:ilvl="0" w:tplc="04150001">
      <w:start w:val="1"/>
      <w:numFmt w:val="bullet"/>
      <w:lvlText w:val=""/>
      <w:lvlJc w:val="left"/>
      <w:pPr>
        <w:ind w:left="578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cs="Wingdings" w:hint="default"/>
      </w:rPr>
    </w:lvl>
  </w:abstractNum>
  <w:abstractNum w:abstractNumId="25">
    <w:nsid w:val="43044092"/>
    <w:multiLevelType w:val="hybridMultilevel"/>
    <w:tmpl w:val="D07E0638"/>
    <w:lvl w:ilvl="0" w:tplc="04150001">
      <w:start w:val="1"/>
      <w:numFmt w:val="bullet"/>
      <w:lvlText w:val=""/>
      <w:lvlJc w:val="left"/>
      <w:pPr>
        <w:ind w:left="1289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200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9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3449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416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9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609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632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9" w:hanging="360"/>
      </w:pPr>
      <w:rPr>
        <w:rFonts w:ascii="Wingdings" w:hAnsi="Wingdings" w:cs="Wingdings" w:hint="default"/>
      </w:rPr>
    </w:lvl>
  </w:abstractNum>
  <w:abstractNum w:abstractNumId="26">
    <w:nsid w:val="459B1B11"/>
    <w:multiLevelType w:val="hybridMultilevel"/>
    <w:tmpl w:val="2334E05E"/>
    <w:lvl w:ilvl="0" w:tplc="04150001">
      <w:start w:val="1"/>
      <w:numFmt w:val="bullet"/>
      <w:lvlText w:val=""/>
      <w:lvlJc w:val="left"/>
      <w:pPr>
        <w:ind w:left="578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cs="Wingdings" w:hint="default"/>
      </w:rPr>
    </w:lvl>
  </w:abstractNum>
  <w:abstractNum w:abstractNumId="27">
    <w:nsid w:val="48616C87"/>
    <w:multiLevelType w:val="hybridMultilevel"/>
    <w:tmpl w:val="80A83AD8"/>
    <w:lvl w:ilvl="0" w:tplc="04150001">
      <w:start w:val="1"/>
      <w:numFmt w:val="bullet"/>
      <w:lvlText w:val=""/>
      <w:lvlJc w:val="left"/>
      <w:pPr>
        <w:ind w:left="578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cs="Wingdings" w:hint="default"/>
      </w:rPr>
    </w:lvl>
  </w:abstractNum>
  <w:abstractNum w:abstractNumId="28">
    <w:nsid w:val="48D85314"/>
    <w:multiLevelType w:val="hybridMultilevel"/>
    <w:tmpl w:val="B6DCAACA"/>
    <w:lvl w:ilvl="0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29">
    <w:nsid w:val="48FF24EF"/>
    <w:multiLevelType w:val="hybridMultilevel"/>
    <w:tmpl w:val="42C87B46"/>
    <w:lvl w:ilvl="0" w:tplc="04150001">
      <w:start w:val="1"/>
      <w:numFmt w:val="bullet"/>
      <w:lvlText w:val=""/>
      <w:lvlJc w:val="left"/>
      <w:pPr>
        <w:ind w:left="1289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200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9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3449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416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9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609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632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9" w:hanging="360"/>
      </w:pPr>
      <w:rPr>
        <w:rFonts w:ascii="Wingdings" w:hAnsi="Wingdings" w:cs="Wingdings" w:hint="default"/>
      </w:rPr>
    </w:lvl>
  </w:abstractNum>
  <w:abstractNum w:abstractNumId="30">
    <w:nsid w:val="4B2B06EE"/>
    <w:multiLevelType w:val="multilevel"/>
    <w:tmpl w:val="6290A188"/>
    <w:lvl w:ilvl="0">
      <w:start w:val="1"/>
      <w:numFmt w:val="decimal"/>
      <w:pStyle w:val="Heading4"/>
      <w:lvlText w:val="%1."/>
      <w:lvlJc w:val="left"/>
      <w:pPr>
        <w:ind w:left="360" w:hanging="360"/>
      </w:pPr>
      <w:rPr>
        <w:sz w:val="26"/>
        <w:szCs w:val="26"/>
      </w:rPr>
    </w:lvl>
    <w:lvl w:ilvl="1">
      <w:start w:val="3"/>
      <w:numFmt w:val="decimal"/>
      <w:isLgl/>
      <w:lvlText w:val="%1.%2"/>
      <w:lvlJc w:val="left"/>
      <w:pPr>
        <w:ind w:left="555" w:hanging="55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1">
    <w:nsid w:val="569F63C8"/>
    <w:multiLevelType w:val="hybridMultilevel"/>
    <w:tmpl w:val="6234C584"/>
    <w:lvl w:ilvl="0" w:tplc="00000006">
      <w:numFmt w:val="bullet"/>
      <w:lvlText w:val=""/>
      <w:lvlJc w:val="left"/>
      <w:pPr>
        <w:ind w:left="1080" w:hanging="360"/>
      </w:pPr>
      <w:rPr>
        <w:rFonts w:ascii="Symbol" w:hAnsi="Symbol" w:cs="Symbol"/>
        <w:sz w:val="18"/>
        <w:szCs w:val="18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32">
    <w:nsid w:val="5B42464F"/>
    <w:multiLevelType w:val="hybridMultilevel"/>
    <w:tmpl w:val="F91C5448"/>
    <w:lvl w:ilvl="0" w:tplc="CCD8FEB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D8E0B77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 w:tplc="EEE2153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3" w:tplc="69BA67A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FF5CF78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5" w:tplc="E1D8D49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</w:rPr>
    </w:lvl>
    <w:lvl w:ilvl="6" w:tplc="73D07DE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EEF2774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8" w:tplc="DF64A1C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</w:rPr>
    </w:lvl>
  </w:abstractNum>
  <w:abstractNum w:abstractNumId="33">
    <w:nsid w:val="61A40F10"/>
    <w:multiLevelType w:val="hybridMultilevel"/>
    <w:tmpl w:val="2FA66248"/>
    <w:lvl w:ilvl="0" w:tplc="04150001">
      <w:start w:val="1"/>
      <w:numFmt w:val="bullet"/>
      <w:lvlText w:val=""/>
      <w:lvlJc w:val="left"/>
      <w:pPr>
        <w:ind w:left="578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cs="Wingdings" w:hint="default"/>
      </w:rPr>
    </w:lvl>
  </w:abstractNum>
  <w:abstractNum w:abstractNumId="34">
    <w:nsid w:val="61AC44A7"/>
    <w:multiLevelType w:val="multilevel"/>
    <w:tmpl w:val="0415001F"/>
    <w:styleLink w:val="Styl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5">
    <w:nsid w:val="6895716C"/>
    <w:multiLevelType w:val="multilevel"/>
    <w:tmpl w:val="DE4497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440" w:hanging="1080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440"/>
      </w:p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2160"/>
      </w:pPr>
    </w:lvl>
  </w:abstractNum>
  <w:abstractNum w:abstractNumId="36">
    <w:nsid w:val="6AEA537C"/>
    <w:multiLevelType w:val="hybridMultilevel"/>
    <w:tmpl w:val="02A6DFEA"/>
    <w:lvl w:ilvl="0" w:tplc="04150001">
      <w:start w:val="1"/>
      <w:numFmt w:val="bullet"/>
      <w:lvlText w:val=""/>
      <w:lvlJc w:val="left"/>
      <w:pPr>
        <w:ind w:left="1289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200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9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3449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416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9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609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632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9" w:hanging="360"/>
      </w:pPr>
      <w:rPr>
        <w:rFonts w:ascii="Wingdings" w:hAnsi="Wingdings" w:cs="Wingdings" w:hint="default"/>
      </w:rPr>
    </w:lvl>
  </w:abstractNum>
  <w:abstractNum w:abstractNumId="37">
    <w:nsid w:val="6BBB271E"/>
    <w:multiLevelType w:val="hybridMultilevel"/>
    <w:tmpl w:val="DCC8A8E4"/>
    <w:lvl w:ilvl="0" w:tplc="04150001">
      <w:start w:val="1"/>
      <w:numFmt w:val="bullet"/>
      <w:lvlText w:val=""/>
      <w:lvlJc w:val="left"/>
      <w:pPr>
        <w:tabs>
          <w:tab w:val="num" w:pos="1457"/>
        </w:tabs>
        <w:ind w:left="1457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2177"/>
        </w:tabs>
        <w:ind w:left="2177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897"/>
        </w:tabs>
        <w:ind w:left="2897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3617"/>
        </w:tabs>
        <w:ind w:left="3617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4337"/>
        </w:tabs>
        <w:ind w:left="4337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5057"/>
        </w:tabs>
        <w:ind w:left="5057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777"/>
        </w:tabs>
        <w:ind w:left="5777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6497"/>
        </w:tabs>
        <w:ind w:left="6497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7217"/>
        </w:tabs>
        <w:ind w:left="7217" w:hanging="360"/>
      </w:pPr>
      <w:rPr>
        <w:rFonts w:ascii="Wingdings" w:hAnsi="Wingdings" w:cs="Wingdings" w:hint="default"/>
      </w:rPr>
    </w:lvl>
  </w:abstractNum>
  <w:abstractNum w:abstractNumId="38">
    <w:nsid w:val="6D732475"/>
    <w:multiLevelType w:val="hybridMultilevel"/>
    <w:tmpl w:val="C996F83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9">
    <w:nsid w:val="6F136FA6"/>
    <w:multiLevelType w:val="hybridMultilevel"/>
    <w:tmpl w:val="09BE103E"/>
    <w:lvl w:ilvl="0" w:tplc="04150001">
      <w:start w:val="1"/>
      <w:numFmt w:val="bullet"/>
      <w:lvlText w:val=""/>
      <w:lvlJc w:val="left"/>
      <w:pPr>
        <w:ind w:left="578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cs="Wingdings" w:hint="default"/>
      </w:rPr>
    </w:lvl>
  </w:abstractNum>
  <w:abstractNum w:abstractNumId="40">
    <w:nsid w:val="736952DC"/>
    <w:multiLevelType w:val="hybridMultilevel"/>
    <w:tmpl w:val="1340C666"/>
    <w:lvl w:ilvl="0" w:tplc="041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41">
    <w:nsid w:val="75080D0B"/>
    <w:multiLevelType w:val="hybridMultilevel"/>
    <w:tmpl w:val="5A34F07C"/>
    <w:lvl w:ilvl="0" w:tplc="D2E2E922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>
    <w:nsid w:val="79452CBC"/>
    <w:multiLevelType w:val="multilevel"/>
    <w:tmpl w:val="A6105A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b/>
        <w:bCs/>
        <w:sz w:val="16"/>
        <w:szCs w:val="16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  <w:sz w:val="18"/>
        <w:szCs w:val="18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  <w:sz w:val="18"/>
        <w:szCs w:val="18"/>
      </w:rPr>
    </w:lvl>
    <w:lvl w:ilvl="3">
      <w:start w:val="1"/>
      <w:numFmt w:val="bullet"/>
      <w:lvlText w:val=""/>
      <w:lvlJc w:val="left"/>
      <w:pPr>
        <w:tabs>
          <w:tab w:val="num" w:pos="1800"/>
        </w:tabs>
        <w:ind w:left="1800" w:hanging="360"/>
      </w:pPr>
      <w:rPr>
        <w:rFonts w:ascii="Wingdings 2" w:hAnsi="Wingdings 2" w:cs="Wingdings 2"/>
        <w:b/>
        <w:bCs/>
        <w:sz w:val="16"/>
        <w:szCs w:val="16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  <w:sz w:val="18"/>
        <w:szCs w:val="18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  <w:sz w:val="18"/>
        <w:szCs w:val="18"/>
      </w:rPr>
    </w:lvl>
    <w:lvl w:ilvl="6">
      <w:start w:val="1"/>
      <w:numFmt w:val="bullet"/>
      <w:lvlText w:val=""/>
      <w:lvlJc w:val="left"/>
      <w:pPr>
        <w:tabs>
          <w:tab w:val="num" w:pos="2880"/>
        </w:tabs>
        <w:ind w:left="2880" w:hanging="360"/>
      </w:pPr>
      <w:rPr>
        <w:rFonts w:ascii="Wingdings 2" w:hAnsi="Wingdings 2" w:cs="Wingdings 2"/>
        <w:b/>
        <w:bCs/>
        <w:sz w:val="16"/>
        <w:szCs w:val="16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  <w:sz w:val="18"/>
        <w:szCs w:val="18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  <w:sz w:val="18"/>
        <w:szCs w:val="18"/>
      </w:rPr>
    </w:lvl>
  </w:abstractNum>
  <w:abstractNum w:abstractNumId="43">
    <w:nsid w:val="79C251BE"/>
    <w:multiLevelType w:val="hybridMultilevel"/>
    <w:tmpl w:val="5412B2D2"/>
    <w:lvl w:ilvl="0" w:tplc="00000006">
      <w:numFmt w:val="bullet"/>
      <w:lvlText w:val=""/>
      <w:lvlJc w:val="left"/>
      <w:pPr>
        <w:ind w:left="1080" w:hanging="360"/>
      </w:pPr>
      <w:rPr>
        <w:rFonts w:ascii="Symbol" w:hAnsi="Symbol" w:cs="Symbol"/>
        <w:sz w:val="18"/>
        <w:szCs w:val="18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44">
    <w:nsid w:val="7CD55080"/>
    <w:multiLevelType w:val="multilevel"/>
    <w:tmpl w:val="0415001F"/>
    <w:lvl w:ilvl="0">
      <w:start w:val="1"/>
      <w:numFmt w:val="decimal"/>
      <w:lvlText w:val="%1."/>
      <w:lvlJc w:val="left"/>
      <w:pPr>
        <w:ind w:left="1068" w:hanging="360"/>
      </w:pPr>
    </w:lvl>
    <w:lvl w:ilvl="1">
      <w:start w:val="1"/>
      <w:numFmt w:val="decimal"/>
      <w:lvlText w:val="%1.%2."/>
      <w:lvlJc w:val="left"/>
      <w:pPr>
        <w:ind w:left="1500" w:hanging="432"/>
      </w:pPr>
    </w:lvl>
    <w:lvl w:ilvl="2">
      <w:start w:val="1"/>
      <w:numFmt w:val="decimal"/>
      <w:lvlText w:val="%1.%2.%3."/>
      <w:lvlJc w:val="left"/>
      <w:pPr>
        <w:ind w:left="1932" w:hanging="504"/>
      </w:pPr>
    </w:lvl>
    <w:lvl w:ilvl="3">
      <w:start w:val="1"/>
      <w:numFmt w:val="decimal"/>
      <w:lvlText w:val="%1.%2.%3.%4."/>
      <w:lvlJc w:val="left"/>
      <w:pPr>
        <w:ind w:left="2436" w:hanging="648"/>
      </w:pPr>
    </w:lvl>
    <w:lvl w:ilvl="4">
      <w:start w:val="1"/>
      <w:numFmt w:val="decimal"/>
      <w:lvlText w:val="%1.%2.%3.%4.%5."/>
      <w:lvlJc w:val="left"/>
      <w:pPr>
        <w:ind w:left="2940" w:hanging="792"/>
      </w:pPr>
    </w:lvl>
    <w:lvl w:ilvl="5">
      <w:start w:val="1"/>
      <w:numFmt w:val="decimal"/>
      <w:lvlText w:val="%1.%2.%3.%4.%5.%6."/>
      <w:lvlJc w:val="left"/>
      <w:pPr>
        <w:ind w:left="3444" w:hanging="936"/>
      </w:pPr>
    </w:lvl>
    <w:lvl w:ilvl="6">
      <w:start w:val="1"/>
      <w:numFmt w:val="decimal"/>
      <w:lvlText w:val="%1.%2.%3.%4.%5.%6.%7."/>
      <w:lvlJc w:val="left"/>
      <w:pPr>
        <w:ind w:left="3948" w:hanging="1080"/>
      </w:pPr>
    </w:lvl>
    <w:lvl w:ilvl="7">
      <w:start w:val="1"/>
      <w:numFmt w:val="decimal"/>
      <w:lvlText w:val="%1.%2.%3.%4.%5.%6.%7.%8."/>
      <w:lvlJc w:val="left"/>
      <w:pPr>
        <w:ind w:left="4452" w:hanging="1224"/>
      </w:pPr>
    </w:lvl>
    <w:lvl w:ilvl="8">
      <w:start w:val="1"/>
      <w:numFmt w:val="decimal"/>
      <w:lvlText w:val="%1.%2.%3.%4.%5.%6.%7.%8.%9."/>
      <w:lvlJc w:val="left"/>
      <w:pPr>
        <w:ind w:left="5028" w:hanging="1440"/>
      </w:pPr>
    </w:lvl>
  </w:abstractNum>
  <w:abstractNum w:abstractNumId="45">
    <w:nsid w:val="7ED914B4"/>
    <w:multiLevelType w:val="hybridMultilevel"/>
    <w:tmpl w:val="D4C88170"/>
    <w:lvl w:ilvl="0" w:tplc="0415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7920"/>
        </w:tabs>
        <w:ind w:left="792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8640"/>
        </w:tabs>
        <w:ind w:left="864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9360"/>
        </w:tabs>
        <w:ind w:left="9360" w:hanging="360"/>
      </w:pPr>
      <w:rPr>
        <w:rFonts w:ascii="Wingdings" w:hAnsi="Wingdings" w:cs="Wingdings" w:hint="default"/>
      </w:rPr>
    </w:lvl>
  </w:abstractNum>
  <w:num w:numId="1">
    <w:abstractNumId w:val="34"/>
  </w:num>
  <w:num w:numId="2">
    <w:abstractNumId w:val="44"/>
  </w:num>
  <w:num w:numId="3">
    <w:abstractNumId w:val="0"/>
  </w:num>
  <w:num w:numId="4">
    <w:abstractNumId w:val="1"/>
  </w:num>
  <w:num w:numId="5">
    <w:abstractNumId w:val="2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3"/>
  </w:num>
  <w:num w:numId="11">
    <w:abstractNumId w:val="4"/>
  </w:num>
  <w:num w:numId="12">
    <w:abstractNumId w:val="5"/>
  </w:num>
  <w:num w:numId="13">
    <w:abstractNumId w:val="11"/>
  </w:num>
  <w:num w:numId="14">
    <w:abstractNumId w:val="30"/>
  </w:num>
  <w:num w:numId="15">
    <w:abstractNumId w:val="22"/>
  </w:num>
  <w:num w:numId="16">
    <w:abstractNumId w:val="42"/>
  </w:num>
  <w:num w:numId="17">
    <w:abstractNumId w:val="20"/>
  </w:num>
  <w:num w:numId="18">
    <w:abstractNumId w:val="39"/>
  </w:num>
  <w:num w:numId="19">
    <w:abstractNumId w:val="33"/>
  </w:num>
  <w:num w:numId="20">
    <w:abstractNumId w:val="24"/>
  </w:num>
  <w:num w:numId="21">
    <w:abstractNumId w:val="16"/>
  </w:num>
  <w:num w:numId="22">
    <w:abstractNumId w:val="25"/>
  </w:num>
  <w:num w:numId="23">
    <w:abstractNumId w:val="29"/>
  </w:num>
  <w:num w:numId="24">
    <w:abstractNumId w:val="36"/>
  </w:num>
  <w:num w:numId="25">
    <w:abstractNumId w:val="14"/>
  </w:num>
  <w:num w:numId="26">
    <w:abstractNumId w:val="23"/>
  </w:num>
  <w:num w:numId="27">
    <w:abstractNumId w:val="26"/>
  </w:num>
  <w:num w:numId="28">
    <w:abstractNumId w:val="15"/>
  </w:num>
  <w:num w:numId="29">
    <w:abstractNumId w:val="38"/>
  </w:num>
  <w:num w:numId="30">
    <w:abstractNumId w:val="27"/>
  </w:num>
  <w:num w:numId="31">
    <w:abstractNumId w:val="32"/>
  </w:num>
  <w:num w:numId="32">
    <w:abstractNumId w:val="17"/>
  </w:num>
  <w:num w:numId="33">
    <w:abstractNumId w:val="40"/>
  </w:num>
  <w:num w:numId="34">
    <w:abstractNumId w:val="19"/>
  </w:num>
  <w:num w:numId="35">
    <w:abstractNumId w:val="43"/>
  </w:num>
  <w:num w:numId="36">
    <w:abstractNumId w:val="31"/>
  </w:num>
  <w:num w:numId="37">
    <w:abstractNumId w:val="28"/>
  </w:num>
  <w:num w:numId="38">
    <w:abstractNumId w:val="41"/>
  </w:num>
  <w:num w:numId="39">
    <w:abstractNumId w:val="18"/>
  </w:num>
  <w:num w:numId="40">
    <w:abstractNumId w:val="3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45"/>
  </w:num>
  <w:num w:numId="42">
    <w:abstractNumId w:val="37"/>
  </w:num>
  <w:num w:numId="43">
    <w:abstractNumId w:val="3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45"/>
  </w:num>
  <w:num w:numId="45">
    <w:abstractNumId w:val="37"/>
  </w:num>
  <w:num w:numId="46">
    <w:abstractNumId w:val="21"/>
  </w:num>
  <w:num w:numId="47">
    <w:abstractNumId w:val="3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B0367"/>
    <w:rsid w:val="00002070"/>
    <w:rsid w:val="00002FBF"/>
    <w:rsid w:val="00004121"/>
    <w:rsid w:val="00006FF2"/>
    <w:rsid w:val="000102E3"/>
    <w:rsid w:val="00010B66"/>
    <w:rsid w:val="0001624A"/>
    <w:rsid w:val="000165E5"/>
    <w:rsid w:val="00020022"/>
    <w:rsid w:val="0002505E"/>
    <w:rsid w:val="00025AAB"/>
    <w:rsid w:val="00025BFD"/>
    <w:rsid w:val="00027E84"/>
    <w:rsid w:val="00027F27"/>
    <w:rsid w:val="00033697"/>
    <w:rsid w:val="00034CF1"/>
    <w:rsid w:val="0003684D"/>
    <w:rsid w:val="000379F2"/>
    <w:rsid w:val="00044422"/>
    <w:rsid w:val="000459CA"/>
    <w:rsid w:val="00045E78"/>
    <w:rsid w:val="000466FF"/>
    <w:rsid w:val="00046DCE"/>
    <w:rsid w:val="00046FE2"/>
    <w:rsid w:val="00050742"/>
    <w:rsid w:val="000507E9"/>
    <w:rsid w:val="0005192B"/>
    <w:rsid w:val="00053135"/>
    <w:rsid w:val="00055678"/>
    <w:rsid w:val="000559B1"/>
    <w:rsid w:val="00062078"/>
    <w:rsid w:val="00062773"/>
    <w:rsid w:val="00062824"/>
    <w:rsid w:val="00062875"/>
    <w:rsid w:val="0006679E"/>
    <w:rsid w:val="0007209C"/>
    <w:rsid w:val="00074A88"/>
    <w:rsid w:val="000814C7"/>
    <w:rsid w:val="000815A0"/>
    <w:rsid w:val="00081822"/>
    <w:rsid w:val="00083E5C"/>
    <w:rsid w:val="000844B3"/>
    <w:rsid w:val="000933EF"/>
    <w:rsid w:val="0009388F"/>
    <w:rsid w:val="00095C28"/>
    <w:rsid w:val="00095DDC"/>
    <w:rsid w:val="000A2495"/>
    <w:rsid w:val="000A5EDA"/>
    <w:rsid w:val="000A604C"/>
    <w:rsid w:val="000A607C"/>
    <w:rsid w:val="000A65E3"/>
    <w:rsid w:val="000A6EDF"/>
    <w:rsid w:val="000A6F8B"/>
    <w:rsid w:val="000B0F71"/>
    <w:rsid w:val="000B1CE3"/>
    <w:rsid w:val="000B2B5B"/>
    <w:rsid w:val="000B2E2E"/>
    <w:rsid w:val="000B2E40"/>
    <w:rsid w:val="000B309C"/>
    <w:rsid w:val="000B45B8"/>
    <w:rsid w:val="000B709D"/>
    <w:rsid w:val="000B7A12"/>
    <w:rsid w:val="000B7DA3"/>
    <w:rsid w:val="000C11E6"/>
    <w:rsid w:val="000C31F0"/>
    <w:rsid w:val="000C3805"/>
    <w:rsid w:val="000C5747"/>
    <w:rsid w:val="000C6D23"/>
    <w:rsid w:val="000C7071"/>
    <w:rsid w:val="000D0B2F"/>
    <w:rsid w:val="000D178A"/>
    <w:rsid w:val="000D3F6B"/>
    <w:rsid w:val="000E1BBA"/>
    <w:rsid w:val="000E5393"/>
    <w:rsid w:val="000E61F8"/>
    <w:rsid w:val="000E70F5"/>
    <w:rsid w:val="000E7EAF"/>
    <w:rsid w:val="000F0856"/>
    <w:rsid w:val="000F5169"/>
    <w:rsid w:val="000F6DBC"/>
    <w:rsid w:val="000F7827"/>
    <w:rsid w:val="001020CD"/>
    <w:rsid w:val="001021D5"/>
    <w:rsid w:val="001036FC"/>
    <w:rsid w:val="00103D1E"/>
    <w:rsid w:val="001060A6"/>
    <w:rsid w:val="00106329"/>
    <w:rsid w:val="00107B89"/>
    <w:rsid w:val="001126F4"/>
    <w:rsid w:val="0011451C"/>
    <w:rsid w:val="00117CCD"/>
    <w:rsid w:val="00120D13"/>
    <w:rsid w:val="00131AF5"/>
    <w:rsid w:val="00135A43"/>
    <w:rsid w:val="00136C92"/>
    <w:rsid w:val="00146074"/>
    <w:rsid w:val="00147EAB"/>
    <w:rsid w:val="001500C4"/>
    <w:rsid w:val="00151D4E"/>
    <w:rsid w:val="00151D62"/>
    <w:rsid w:val="00152FEE"/>
    <w:rsid w:val="001536B3"/>
    <w:rsid w:val="00154AA8"/>
    <w:rsid w:val="00156775"/>
    <w:rsid w:val="0015726C"/>
    <w:rsid w:val="00160D1D"/>
    <w:rsid w:val="00162B9C"/>
    <w:rsid w:val="00165762"/>
    <w:rsid w:val="00167BF8"/>
    <w:rsid w:val="00170421"/>
    <w:rsid w:val="00171884"/>
    <w:rsid w:val="00172B3F"/>
    <w:rsid w:val="001733B8"/>
    <w:rsid w:val="0017384D"/>
    <w:rsid w:val="00173C2A"/>
    <w:rsid w:val="00177870"/>
    <w:rsid w:val="001812B4"/>
    <w:rsid w:val="00182850"/>
    <w:rsid w:val="00183F62"/>
    <w:rsid w:val="001867DB"/>
    <w:rsid w:val="0019146E"/>
    <w:rsid w:val="00191485"/>
    <w:rsid w:val="001918B7"/>
    <w:rsid w:val="001951D5"/>
    <w:rsid w:val="001956D2"/>
    <w:rsid w:val="001958E6"/>
    <w:rsid w:val="0019757E"/>
    <w:rsid w:val="001A0DFD"/>
    <w:rsid w:val="001A3075"/>
    <w:rsid w:val="001A585C"/>
    <w:rsid w:val="001A60BC"/>
    <w:rsid w:val="001A6F8A"/>
    <w:rsid w:val="001B171F"/>
    <w:rsid w:val="001B3766"/>
    <w:rsid w:val="001C2ECC"/>
    <w:rsid w:val="001C4B1D"/>
    <w:rsid w:val="001C4ECE"/>
    <w:rsid w:val="001C68B2"/>
    <w:rsid w:val="001D03BF"/>
    <w:rsid w:val="001D347C"/>
    <w:rsid w:val="001D3ECB"/>
    <w:rsid w:val="001D7CFB"/>
    <w:rsid w:val="001E0530"/>
    <w:rsid w:val="001E0A26"/>
    <w:rsid w:val="001E22F3"/>
    <w:rsid w:val="001E284E"/>
    <w:rsid w:val="001E4277"/>
    <w:rsid w:val="001E4E90"/>
    <w:rsid w:val="001E61EC"/>
    <w:rsid w:val="001E7604"/>
    <w:rsid w:val="001F4684"/>
    <w:rsid w:val="001F52FC"/>
    <w:rsid w:val="002049B9"/>
    <w:rsid w:val="00205D84"/>
    <w:rsid w:val="00206C92"/>
    <w:rsid w:val="00207EBA"/>
    <w:rsid w:val="00210769"/>
    <w:rsid w:val="00211898"/>
    <w:rsid w:val="00213144"/>
    <w:rsid w:val="0021487C"/>
    <w:rsid w:val="00215E41"/>
    <w:rsid w:val="00216ACA"/>
    <w:rsid w:val="002174B3"/>
    <w:rsid w:val="00220D43"/>
    <w:rsid w:val="002266BA"/>
    <w:rsid w:val="00231E4E"/>
    <w:rsid w:val="002330EA"/>
    <w:rsid w:val="002359B2"/>
    <w:rsid w:val="00241176"/>
    <w:rsid w:val="0024161C"/>
    <w:rsid w:val="00241E24"/>
    <w:rsid w:val="002448DB"/>
    <w:rsid w:val="00245083"/>
    <w:rsid w:val="002463B9"/>
    <w:rsid w:val="00247964"/>
    <w:rsid w:val="002479A5"/>
    <w:rsid w:val="00260D5B"/>
    <w:rsid w:val="00261FF7"/>
    <w:rsid w:val="00262811"/>
    <w:rsid w:val="00266804"/>
    <w:rsid w:val="00273753"/>
    <w:rsid w:val="002743C4"/>
    <w:rsid w:val="00275238"/>
    <w:rsid w:val="00280241"/>
    <w:rsid w:val="00282D0D"/>
    <w:rsid w:val="0028360D"/>
    <w:rsid w:val="0028754B"/>
    <w:rsid w:val="0029631E"/>
    <w:rsid w:val="0029758B"/>
    <w:rsid w:val="0029769A"/>
    <w:rsid w:val="002A0560"/>
    <w:rsid w:val="002A0CD4"/>
    <w:rsid w:val="002A51C7"/>
    <w:rsid w:val="002A6F3B"/>
    <w:rsid w:val="002B080C"/>
    <w:rsid w:val="002B11C4"/>
    <w:rsid w:val="002B1BCD"/>
    <w:rsid w:val="002B241D"/>
    <w:rsid w:val="002B4D34"/>
    <w:rsid w:val="002B53A2"/>
    <w:rsid w:val="002B5E38"/>
    <w:rsid w:val="002C0139"/>
    <w:rsid w:val="002C0256"/>
    <w:rsid w:val="002C02DD"/>
    <w:rsid w:val="002C0D96"/>
    <w:rsid w:val="002C269B"/>
    <w:rsid w:val="002C7E52"/>
    <w:rsid w:val="002D0487"/>
    <w:rsid w:val="002D3424"/>
    <w:rsid w:val="002D3A72"/>
    <w:rsid w:val="002D43A1"/>
    <w:rsid w:val="002E0FE4"/>
    <w:rsid w:val="002E1AB0"/>
    <w:rsid w:val="002E2199"/>
    <w:rsid w:val="002E6095"/>
    <w:rsid w:val="002E6BA3"/>
    <w:rsid w:val="002F0250"/>
    <w:rsid w:val="002F1BAE"/>
    <w:rsid w:val="002F44A5"/>
    <w:rsid w:val="002F4CDE"/>
    <w:rsid w:val="00302848"/>
    <w:rsid w:val="00302E59"/>
    <w:rsid w:val="0030395A"/>
    <w:rsid w:val="00305139"/>
    <w:rsid w:val="00305D1A"/>
    <w:rsid w:val="0030702A"/>
    <w:rsid w:val="0030736C"/>
    <w:rsid w:val="00311D7A"/>
    <w:rsid w:val="003166E4"/>
    <w:rsid w:val="00316E90"/>
    <w:rsid w:val="003206FC"/>
    <w:rsid w:val="00321ACC"/>
    <w:rsid w:val="0033082E"/>
    <w:rsid w:val="003362FD"/>
    <w:rsid w:val="00337049"/>
    <w:rsid w:val="00341E3A"/>
    <w:rsid w:val="00342FA6"/>
    <w:rsid w:val="00350C2E"/>
    <w:rsid w:val="003526E1"/>
    <w:rsid w:val="00354D6F"/>
    <w:rsid w:val="00355D81"/>
    <w:rsid w:val="00356E2F"/>
    <w:rsid w:val="00356EEB"/>
    <w:rsid w:val="00360743"/>
    <w:rsid w:val="00361029"/>
    <w:rsid w:val="0036663C"/>
    <w:rsid w:val="00367FD8"/>
    <w:rsid w:val="00371CAC"/>
    <w:rsid w:val="003720C1"/>
    <w:rsid w:val="0037627A"/>
    <w:rsid w:val="00377B37"/>
    <w:rsid w:val="003814ED"/>
    <w:rsid w:val="003847DA"/>
    <w:rsid w:val="0038630A"/>
    <w:rsid w:val="0039228F"/>
    <w:rsid w:val="0039445A"/>
    <w:rsid w:val="003962A9"/>
    <w:rsid w:val="003963D8"/>
    <w:rsid w:val="003A16C9"/>
    <w:rsid w:val="003B0297"/>
    <w:rsid w:val="003B0701"/>
    <w:rsid w:val="003B10BF"/>
    <w:rsid w:val="003B4AEC"/>
    <w:rsid w:val="003B5C6E"/>
    <w:rsid w:val="003B7D98"/>
    <w:rsid w:val="003C23AC"/>
    <w:rsid w:val="003C2F67"/>
    <w:rsid w:val="003C33F1"/>
    <w:rsid w:val="003C3A2A"/>
    <w:rsid w:val="003C4B76"/>
    <w:rsid w:val="003D04B4"/>
    <w:rsid w:val="003D23C5"/>
    <w:rsid w:val="003D29C9"/>
    <w:rsid w:val="003D2E96"/>
    <w:rsid w:val="003E4523"/>
    <w:rsid w:val="003E4B1C"/>
    <w:rsid w:val="003E5495"/>
    <w:rsid w:val="003E5697"/>
    <w:rsid w:val="003E6112"/>
    <w:rsid w:val="003E641C"/>
    <w:rsid w:val="003F18EF"/>
    <w:rsid w:val="003F2BBE"/>
    <w:rsid w:val="004029D1"/>
    <w:rsid w:val="00404A36"/>
    <w:rsid w:val="00405266"/>
    <w:rsid w:val="00405F78"/>
    <w:rsid w:val="0041115D"/>
    <w:rsid w:val="00413F83"/>
    <w:rsid w:val="004153B4"/>
    <w:rsid w:val="004157CE"/>
    <w:rsid w:val="004162DD"/>
    <w:rsid w:val="004228B2"/>
    <w:rsid w:val="0042499C"/>
    <w:rsid w:val="00430BE5"/>
    <w:rsid w:val="00430F9E"/>
    <w:rsid w:val="00432AB6"/>
    <w:rsid w:val="00433CC5"/>
    <w:rsid w:val="00443908"/>
    <w:rsid w:val="00444606"/>
    <w:rsid w:val="004510B3"/>
    <w:rsid w:val="004520C8"/>
    <w:rsid w:val="00455EB6"/>
    <w:rsid w:val="0045613C"/>
    <w:rsid w:val="00456656"/>
    <w:rsid w:val="00460629"/>
    <w:rsid w:val="00461456"/>
    <w:rsid w:val="00470FE7"/>
    <w:rsid w:val="00473459"/>
    <w:rsid w:val="004735F5"/>
    <w:rsid w:val="0047390F"/>
    <w:rsid w:val="004743FF"/>
    <w:rsid w:val="00474F00"/>
    <w:rsid w:val="00476A68"/>
    <w:rsid w:val="00485185"/>
    <w:rsid w:val="00486D30"/>
    <w:rsid w:val="0049268D"/>
    <w:rsid w:val="004928DA"/>
    <w:rsid w:val="00493E35"/>
    <w:rsid w:val="00495871"/>
    <w:rsid w:val="004A1F48"/>
    <w:rsid w:val="004A4413"/>
    <w:rsid w:val="004A558D"/>
    <w:rsid w:val="004B15E3"/>
    <w:rsid w:val="004B7719"/>
    <w:rsid w:val="004C1DCE"/>
    <w:rsid w:val="004C2032"/>
    <w:rsid w:val="004C7F33"/>
    <w:rsid w:val="004D0504"/>
    <w:rsid w:val="004D1BE9"/>
    <w:rsid w:val="004D56A3"/>
    <w:rsid w:val="004D7020"/>
    <w:rsid w:val="004D7B73"/>
    <w:rsid w:val="004E17B5"/>
    <w:rsid w:val="004E2BBF"/>
    <w:rsid w:val="004E59DF"/>
    <w:rsid w:val="004E6752"/>
    <w:rsid w:val="004F649E"/>
    <w:rsid w:val="004F701B"/>
    <w:rsid w:val="005023AB"/>
    <w:rsid w:val="00503B5E"/>
    <w:rsid w:val="005047B7"/>
    <w:rsid w:val="00505F3D"/>
    <w:rsid w:val="005065F5"/>
    <w:rsid w:val="00510962"/>
    <w:rsid w:val="005112FE"/>
    <w:rsid w:val="005137AB"/>
    <w:rsid w:val="00517644"/>
    <w:rsid w:val="00520D49"/>
    <w:rsid w:val="0052142B"/>
    <w:rsid w:val="005233C2"/>
    <w:rsid w:val="005238AC"/>
    <w:rsid w:val="00523EFF"/>
    <w:rsid w:val="005311D4"/>
    <w:rsid w:val="00533357"/>
    <w:rsid w:val="005334DE"/>
    <w:rsid w:val="00534941"/>
    <w:rsid w:val="00535DE8"/>
    <w:rsid w:val="00537C96"/>
    <w:rsid w:val="00540AB4"/>
    <w:rsid w:val="005411FC"/>
    <w:rsid w:val="005415DD"/>
    <w:rsid w:val="005474D8"/>
    <w:rsid w:val="00550D08"/>
    <w:rsid w:val="00550D12"/>
    <w:rsid w:val="005516A9"/>
    <w:rsid w:val="005526CA"/>
    <w:rsid w:val="00554894"/>
    <w:rsid w:val="00555D2C"/>
    <w:rsid w:val="00562DE9"/>
    <w:rsid w:val="00566887"/>
    <w:rsid w:val="005747F7"/>
    <w:rsid w:val="005751EE"/>
    <w:rsid w:val="00577581"/>
    <w:rsid w:val="00577DD6"/>
    <w:rsid w:val="00580D40"/>
    <w:rsid w:val="00587055"/>
    <w:rsid w:val="005918C5"/>
    <w:rsid w:val="005937E8"/>
    <w:rsid w:val="00594842"/>
    <w:rsid w:val="005948E3"/>
    <w:rsid w:val="00595E02"/>
    <w:rsid w:val="005A0504"/>
    <w:rsid w:val="005A16C1"/>
    <w:rsid w:val="005A20CE"/>
    <w:rsid w:val="005A34EE"/>
    <w:rsid w:val="005A3635"/>
    <w:rsid w:val="005A471A"/>
    <w:rsid w:val="005A47FA"/>
    <w:rsid w:val="005A6D03"/>
    <w:rsid w:val="005A6F41"/>
    <w:rsid w:val="005B2913"/>
    <w:rsid w:val="005B3050"/>
    <w:rsid w:val="005B33AE"/>
    <w:rsid w:val="005B56A4"/>
    <w:rsid w:val="005B5907"/>
    <w:rsid w:val="005B6072"/>
    <w:rsid w:val="005B6C82"/>
    <w:rsid w:val="005C1FF6"/>
    <w:rsid w:val="005C21D2"/>
    <w:rsid w:val="005C27F8"/>
    <w:rsid w:val="005C48EF"/>
    <w:rsid w:val="005C74A8"/>
    <w:rsid w:val="005D068F"/>
    <w:rsid w:val="005D125F"/>
    <w:rsid w:val="005D1D5F"/>
    <w:rsid w:val="005D2623"/>
    <w:rsid w:val="005D57CF"/>
    <w:rsid w:val="005D6D8D"/>
    <w:rsid w:val="005E039F"/>
    <w:rsid w:val="005E6FA7"/>
    <w:rsid w:val="005F6343"/>
    <w:rsid w:val="006039AA"/>
    <w:rsid w:val="006048A9"/>
    <w:rsid w:val="006105CA"/>
    <w:rsid w:val="00611735"/>
    <w:rsid w:val="00613D73"/>
    <w:rsid w:val="00614E88"/>
    <w:rsid w:val="00616911"/>
    <w:rsid w:val="00622871"/>
    <w:rsid w:val="0062366A"/>
    <w:rsid w:val="00626DD1"/>
    <w:rsid w:val="00627883"/>
    <w:rsid w:val="00631805"/>
    <w:rsid w:val="00632CBB"/>
    <w:rsid w:val="00632D80"/>
    <w:rsid w:val="00634BE6"/>
    <w:rsid w:val="00644AEC"/>
    <w:rsid w:val="0064524A"/>
    <w:rsid w:val="00647D43"/>
    <w:rsid w:val="0065029F"/>
    <w:rsid w:val="00652F47"/>
    <w:rsid w:val="0065622F"/>
    <w:rsid w:val="00657135"/>
    <w:rsid w:val="00660052"/>
    <w:rsid w:val="006601A0"/>
    <w:rsid w:val="00663558"/>
    <w:rsid w:val="00673F43"/>
    <w:rsid w:val="006772A5"/>
    <w:rsid w:val="0068164F"/>
    <w:rsid w:val="0068303A"/>
    <w:rsid w:val="00683498"/>
    <w:rsid w:val="00683579"/>
    <w:rsid w:val="00683CFE"/>
    <w:rsid w:val="006874AB"/>
    <w:rsid w:val="006908A3"/>
    <w:rsid w:val="00690D39"/>
    <w:rsid w:val="0069147E"/>
    <w:rsid w:val="00694332"/>
    <w:rsid w:val="00696428"/>
    <w:rsid w:val="00696AF4"/>
    <w:rsid w:val="006970A5"/>
    <w:rsid w:val="00697A8C"/>
    <w:rsid w:val="006A12AB"/>
    <w:rsid w:val="006A4A9F"/>
    <w:rsid w:val="006A59F2"/>
    <w:rsid w:val="006A637E"/>
    <w:rsid w:val="006A67C4"/>
    <w:rsid w:val="006B0793"/>
    <w:rsid w:val="006B1445"/>
    <w:rsid w:val="006B1925"/>
    <w:rsid w:val="006B4F40"/>
    <w:rsid w:val="006B5B3F"/>
    <w:rsid w:val="006B5CDD"/>
    <w:rsid w:val="006B6583"/>
    <w:rsid w:val="006B734B"/>
    <w:rsid w:val="006C04DF"/>
    <w:rsid w:val="006D5CDE"/>
    <w:rsid w:val="006E36BF"/>
    <w:rsid w:val="006E44C9"/>
    <w:rsid w:val="006E5361"/>
    <w:rsid w:val="006E68C9"/>
    <w:rsid w:val="006E6F4C"/>
    <w:rsid w:val="006F02A2"/>
    <w:rsid w:val="006F1700"/>
    <w:rsid w:val="006F1B36"/>
    <w:rsid w:val="006F5E50"/>
    <w:rsid w:val="006F7CB9"/>
    <w:rsid w:val="007027AD"/>
    <w:rsid w:val="007049A4"/>
    <w:rsid w:val="00705DD6"/>
    <w:rsid w:val="007108E3"/>
    <w:rsid w:val="007155EC"/>
    <w:rsid w:val="00721159"/>
    <w:rsid w:val="00722159"/>
    <w:rsid w:val="007240FD"/>
    <w:rsid w:val="007301DB"/>
    <w:rsid w:val="00734A15"/>
    <w:rsid w:val="007400BE"/>
    <w:rsid w:val="00740E68"/>
    <w:rsid w:val="007426AD"/>
    <w:rsid w:val="00742E64"/>
    <w:rsid w:val="0074337C"/>
    <w:rsid w:val="007433CC"/>
    <w:rsid w:val="00743903"/>
    <w:rsid w:val="00744317"/>
    <w:rsid w:val="00746042"/>
    <w:rsid w:val="007460BB"/>
    <w:rsid w:val="00746EC4"/>
    <w:rsid w:val="00751C9A"/>
    <w:rsid w:val="007531B5"/>
    <w:rsid w:val="00756B38"/>
    <w:rsid w:val="0075772B"/>
    <w:rsid w:val="007622C5"/>
    <w:rsid w:val="00764FDC"/>
    <w:rsid w:val="00766872"/>
    <w:rsid w:val="00767792"/>
    <w:rsid w:val="00771873"/>
    <w:rsid w:val="007719CF"/>
    <w:rsid w:val="00773FE5"/>
    <w:rsid w:val="007747C2"/>
    <w:rsid w:val="0078219B"/>
    <w:rsid w:val="0078372D"/>
    <w:rsid w:val="00785D38"/>
    <w:rsid w:val="00791DB7"/>
    <w:rsid w:val="007934D7"/>
    <w:rsid w:val="00793762"/>
    <w:rsid w:val="007A0625"/>
    <w:rsid w:val="007A3A56"/>
    <w:rsid w:val="007A40B7"/>
    <w:rsid w:val="007A4B1E"/>
    <w:rsid w:val="007B1EE0"/>
    <w:rsid w:val="007B25CF"/>
    <w:rsid w:val="007B2D24"/>
    <w:rsid w:val="007B2DC0"/>
    <w:rsid w:val="007B3887"/>
    <w:rsid w:val="007B4897"/>
    <w:rsid w:val="007B5292"/>
    <w:rsid w:val="007B6FBE"/>
    <w:rsid w:val="007B750E"/>
    <w:rsid w:val="007C191B"/>
    <w:rsid w:val="007C316C"/>
    <w:rsid w:val="007C337C"/>
    <w:rsid w:val="007C35FB"/>
    <w:rsid w:val="007C3B97"/>
    <w:rsid w:val="007C5119"/>
    <w:rsid w:val="007C5C09"/>
    <w:rsid w:val="007C72DB"/>
    <w:rsid w:val="007D0792"/>
    <w:rsid w:val="007D09FF"/>
    <w:rsid w:val="007D1260"/>
    <w:rsid w:val="007D1E0C"/>
    <w:rsid w:val="007D3B9F"/>
    <w:rsid w:val="007D5233"/>
    <w:rsid w:val="007E038C"/>
    <w:rsid w:val="007E1552"/>
    <w:rsid w:val="007E67E0"/>
    <w:rsid w:val="007F11E1"/>
    <w:rsid w:val="007F2181"/>
    <w:rsid w:val="007F3237"/>
    <w:rsid w:val="007F3B3A"/>
    <w:rsid w:val="007F6427"/>
    <w:rsid w:val="00800A74"/>
    <w:rsid w:val="0080112D"/>
    <w:rsid w:val="00806D96"/>
    <w:rsid w:val="00812CE7"/>
    <w:rsid w:val="00813AC9"/>
    <w:rsid w:val="0081458B"/>
    <w:rsid w:val="00815C77"/>
    <w:rsid w:val="00815F34"/>
    <w:rsid w:val="00815F5D"/>
    <w:rsid w:val="008164BC"/>
    <w:rsid w:val="00817462"/>
    <w:rsid w:val="00822576"/>
    <w:rsid w:val="008226E0"/>
    <w:rsid w:val="00822953"/>
    <w:rsid w:val="00823A35"/>
    <w:rsid w:val="00824D77"/>
    <w:rsid w:val="00826002"/>
    <w:rsid w:val="008263AC"/>
    <w:rsid w:val="0083060D"/>
    <w:rsid w:val="00830FA3"/>
    <w:rsid w:val="00831C30"/>
    <w:rsid w:val="0083285D"/>
    <w:rsid w:val="00835483"/>
    <w:rsid w:val="008449FD"/>
    <w:rsid w:val="00851239"/>
    <w:rsid w:val="00851A8A"/>
    <w:rsid w:val="00852497"/>
    <w:rsid w:val="00853536"/>
    <w:rsid w:val="008548DB"/>
    <w:rsid w:val="00855022"/>
    <w:rsid w:val="00860AC1"/>
    <w:rsid w:val="008624D7"/>
    <w:rsid w:val="0086431C"/>
    <w:rsid w:val="008668E9"/>
    <w:rsid w:val="008676EE"/>
    <w:rsid w:val="00870B0D"/>
    <w:rsid w:val="00873C3C"/>
    <w:rsid w:val="00881916"/>
    <w:rsid w:val="00881DD0"/>
    <w:rsid w:val="00885B4C"/>
    <w:rsid w:val="00886B1F"/>
    <w:rsid w:val="00886CBF"/>
    <w:rsid w:val="008902BC"/>
    <w:rsid w:val="00891575"/>
    <w:rsid w:val="00897CCB"/>
    <w:rsid w:val="008A13F7"/>
    <w:rsid w:val="008A2A31"/>
    <w:rsid w:val="008A3562"/>
    <w:rsid w:val="008A3DED"/>
    <w:rsid w:val="008A5BF6"/>
    <w:rsid w:val="008A601F"/>
    <w:rsid w:val="008B039A"/>
    <w:rsid w:val="008B36BB"/>
    <w:rsid w:val="008B5302"/>
    <w:rsid w:val="008C56BF"/>
    <w:rsid w:val="008C5992"/>
    <w:rsid w:val="008C600D"/>
    <w:rsid w:val="008C6879"/>
    <w:rsid w:val="008C7589"/>
    <w:rsid w:val="008D3B73"/>
    <w:rsid w:val="008D57B5"/>
    <w:rsid w:val="008E1D04"/>
    <w:rsid w:val="008E1D82"/>
    <w:rsid w:val="008E2CF0"/>
    <w:rsid w:val="008E41E8"/>
    <w:rsid w:val="008E47AB"/>
    <w:rsid w:val="008E689D"/>
    <w:rsid w:val="008E74B7"/>
    <w:rsid w:val="008E7FDC"/>
    <w:rsid w:val="008F23B8"/>
    <w:rsid w:val="008F5ED3"/>
    <w:rsid w:val="008F7F97"/>
    <w:rsid w:val="009018BF"/>
    <w:rsid w:val="009021BF"/>
    <w:rsid w:val="0090499C"/>
    <w:rsid w:val="00906F6C"/>
    <w:rsid w:val="00911C81"/>
    <w:rsid w:val="00912A68"/>
    <w:rsid w:val="00913CCC"/>
    <w:rsid w:val="0091729E"/>
    <w:rsid w:val="0091789A"/>
    <w:rsid w:val="00917FB1"/>
    <w:rsid w:val="009201B9"/>
    <w:rsid w:val="0092038E"/>
    <w:rsid w:val="009221CE"/>
    <w:rsid w:val="00922915"/>
    <w:rsid w:val="0092327D"/>
    <w:rsid w:val="009235F6"/>
    <w:rsid w:val="00925836"/>
    <w:rsid w:val="00927ABC"/>
    <w:rsid w:val="00932180"/>
    <w:rsid w:val="00932EA5"/>
    <w:rsid w:val="009350F4"/>
    <w:rsid w:val="00935855"/>
    <w:rsid w:val="009372B2"/>
    <w:rsid w:val="009376ED"/>
    <w:rsid w:val="00941528"/>
    <w:rsid w:val="00945832"/>
    <w:rsid w:val="00946EF9"/>
    <w:rsid w:val="00951D57"/>
    <w:rsid w:val="009569F8"/>
    <w:rsid w:val="009604B0"/>
    <w:rsid w:val="00966E8E"/>
    <w:rsid w:val="009703C3"/>
    <w:rsid w:val="00971063"/>
    <w:rsid w:val="00971BF0"/>
    <w:rsid w:val="0097212F"/>
    <w:rsid w:val="0097439F"/>
    <w:rsid w:val="00980F58"/>
    <w:rsid w:val="00990129"/>
    <w:rsid w:val="0099055A"/>
    <w:rsid w:val="00990880"/>
    <w:rsid w:val="00991560"/>
    <w:rsid w:val="00993658"/>
    <w:rsid w:val="0099634A"/>
    <w:rsid w:val="009A0699"/>
    <w:rsid w:val="009A0D44"/>
    <w:rsid w:val="009A18AC"/>
    <w:rsid w:val="009A20AD"/>
    <w:rsid w:val="009A2201"/>
    <w:rsid w:val="009A6C3E"/>
    <w:rsid w:val="009A6C78"/>
    <w:rsid w:val="009B0229"/>
    <w:rsid w:val="009B0367"/>
    <w:rsid w:val="009B3B32"/>
    <w:rsid w:val="009B3EC8"/>
    <w:rsid w:val="009B6018"/>
    <w:rsid w:val="009B7A41"/>
    <w:rsid w:val="009B7B2F"/>
    <w:rsid w:val="009C5FDF"/>
    <w:rsid w:val="009D09D9"/>
    <w:rsid w:val="009D1F36"/>
    <w:rsid w:val="009D2C7D"/>
    <w:rsid w:val="009D617B"/>
    <w:rsid w:val="009D78A1"/>
    <w:rsid w:val="009E208E"/>
    <w:rsid w:val="009E57FE"/>
    <w:rsid w:val="009E64E8"/>
    <w:rsid w:val="009E698D"/>
    <w:rsid w:val="009E74A3"/>
    <w:rsid w:val="009F2CB7"/>
    <w:rsid w:val="009F3D07"/>
    <w:rsid w:val="009F48DE"/>
    <w:rsid w:val="009F6553"/>
    <w:rsid w:val="009F6A43"/>
    <w:rsid w:val="00A003DC"/>
    <w:rsid w:val="00A020EE"/>
    <w:rsid w:val="00A052A2"/>
    <w:rsid w:val="00A06481"/>
    <w:rsid w:val="00A11733"/>
    <w:rsid w:val="00A120E9"/>
    <w:rsid w:val="00A13C5C"/>
    <w:rsid w:val="00A152E6"/>
    <w:rsid w:val="00A16D69"/>
    <w:rsid w:val="00A2035E"/>
    <w:rsid w:val="00A22AF7"/>
    <w:rsid w:val="00A22BDC"/>
    <w:rsid w:val="00A2538A"/>
    <w:rsid w:val="00A2600F"/>
    <w:rsid w:val="00A27F52"/>
    <w:rsid w:val="00A31398"/>
    <w:rsid w:val="00A34959"/>
    <w:rsid w:val="00A35868"/>
    <w:rsid w:val="00A47A12"/>
    <w:rsid w:val="00A50349"/>
    <w:rsid w:val="00A51CFF"/>
    <w:rsid w:val="00A61817"/>
    <w:rsid w:val="00A630D0"/>
    <w:rsid w:val="00A6431A"/>
    <w:rsid w:val="00A64EF1"/>
    <w:rsid w:val="00A66D58"/>
    <w:rsid w:val="00A70360"/>
    <w:rsid w:val="00A72839"/>
    <w:rsid w:val="00A751A4"/>
    <w:rsid w:val="00A75846"/>
    <w:rsid w:val="00A8379D"/>
    <w:rsid w:val="00A8716C"/>
    <w:rsid w:val="00A90A95"/>
    <w:rsid w:val="00A91FD8"/>
    <w:rsid w:val="00A96FB9"/>
    <w:rsid w:val="00AA0687"/>
    <w:rsid w:val="00AA0FDC"/>
    <w:rsid w:val="00AA3538"/>
    <w:rsid w:val="00AA73B2"/>
    <w:rsid w:val="00AB18A5"/>
    <w:rsid w:val="00AB1BD3"/>
    <w:rsid w:val="00AB1C82"/>
    <w:rsid w:val="00AB26D4"/>
    <w:rsid w:val="00AB45FF"/>
    <w:rsid w:val="00AB6F78"/>
    <w:rsid w:val="00AD4F4F"/>
    <w:rsid w:val="00AD746B"/>
    <w:rsid w:val="00AE281C"/>
    <w:rsid w:val="00AE2A92"/>
    <w:rsid w:val="00AE3629"/>
    <w:rsid w:val="00AE3A73"/>
    <w:rsid w:val="00AE43D2"/>
    <w:rsid w:val="00AE4799"/>
    <w:rsid w:val="00AE556B"/>
    <w:rsid w:val="00AE5A79"/>
    <w:rsid w:val="00AF0B16"/>
    <w:rsid w:val="00AF11FA"/>
    <w:rsid w:val="00AF718F"/>
    <w:rsid w:val="00B007FA"/>
    <w:rsid w:val="00B02F6D"/>
    <w:rsid w:val="00B037C7"/>
    <w:rsid w:val="00B10FE3"/>
    <w:rsid w:val="00B12821"/>
    <w:rsid w:val="00B13875"/>
    <w:rsid w:val="00B14388"/>
    <w:rsid w:val="00B143A0"/>
    <w:rsid w:val="00B2018A"/>
    <w:rsid w:val="00B205D5"/>
    <w:rsid w:val="00B20693"/>
    <w:rsid w:val="00B2189A"/>
    <w:rsid w:val="00B273C1"/>
    <w:rsid w:val="00B325CD"/>
    <w:rsid w:val="00B34172"/>
    <w:rsid w:val="00B3522B"/>
    <w:rsid w:val="00B35B0A"/>
    <w:rsid w:val="00B41750"/>
    <w:rsid w:val="00B427FA"/>
    <w:rsid w:val="00B4702E"/>
    <w:rsid w:val="00B556B8"/>
    <w:rsid w:val="00B57426"/>
    <w:rsid w:val="00B57A90"/>
    <w:rsid w:val="00B60E83"/>
    <w:rsid w:val="00B61F7A"/>
    <w:rsid w:val="00B6728A"/>
    <w:rsid w:val="00B71CB4"/>
    <w:rsid w:val="00B71E4C"/>
    <w:rsid w:val="00B75A30"/>
    <w:rsid w:val="00B807FD"/>
    <w:rsid w:val="00B80A8A"/>
    <w:rsid w:val="00B80D93"/>
    <w:rsid w:val="00B820B0"/>
    <w:rsid w:val="00B83323"/>
    <w:rsid w:val="00B83D18"/>
    <w:rsid w:val="00B84D03"/>
    <w:rsid w:val="00B856BB"/>
    <w:rsid w:val="00B85737"/>
    <w:rsid w:val="00B87682"/>
    <w:rsid w:val="00B91F13"/>
    <w:rsid w:val="00B92E2B"/>
    <w:rsid w:val="00B93934"/>
    <w:rsid w:val="00B95873"/>
    <w:rsid w:val="00B97A9D"/>
    <w:rsid w:val="00BA1B35"/>
    <w:rsid w:val="00BA2A88"/>
    <w:rsid w:val="00BA3949"/>
    <w:rsid w:val="00BB361E"/>
    <w:rsid w:val="00BB3697"/>
    <w:rsid w:val="00BC41D0"/>
    <w:rsid w:val="00BC48D1"/>
    <w:rsid w:val="00BC5593"/>
    <w:rsid w:val="00BC7180"/>
    <w:rsid w:val="00BD0E94"/>
    <w:rsid w:val="00BD265D"/>
    <w:rsid w:val="00BD3B0B"/>
    <w:rsid w:val="00BD3EFC"/>
    <w:rsid w:val="00BE39DC"/>
    <w:rsid w:val="00BE3CD4"/>
    <w:rsid w:val="00BF1C88"/>
    <w:rsid w:val="00BF31F1"/>
    <w:rsid w:val="00BF481D"/>
    <w:rsid w:val="00BF5E56"/>
    <w:rsid w:val="00C00ECD"/>
    <w:rsid w:val="00C02498"/>
    <w:rsid w:val="00C058D1"/>
    <w:rsid w:val="00C059C0"/>
    <w:rsid w:val="00C06BA3"/>
    <w:rsid w:val="00C0718F"/>
    <w:rsid w:val="00C10DAF"/>
    <w:rsid w:val="00C12041"/>
    <w:rsid w:val="00C14A8B"/>
    <w:rsid w:val="00C15616"/>
    <w:rsid w:val="00C17D8E"/>
    <w:rsid w:val="00C20C9D"/>
    <w:rsid w:val="00C229DA"/>
    <w:rsid w:val="00C22D87"/>
    <w:rsid w:val="00C232A1"/>
    <w:rsid w:val="00C23705"/>
    <w:rsid w:val="00C25320"/>
    <w:rsid w:val="00C25B26"/>
    <w:rsid w:val="00C31005"/>
    <w:rsid w:val="00C34BD1"/>
    <w:rsid w:val="00C356C7"/>
    <w:rsid w:val="00C36175"/>
    <w:rsid w:val="00C3664F"/>
    <w:rsid w:val="00C37AD6"/>
    <w:rsid w:val="00C37FEF"/>
    <w:rsid w:val="00C44AC4"/>
    <w:rsid w:val="00C467E2"/>
    <w:rsid w:val="00C521B3"/>
    <w:rsid w:val="00C52D32"/>
    <w:rsid w:val="00C544D7"/>
    <w:rsid w:val="00C548A7"/>
    <w:rsid w:val="00C61627"/>
    <w:rsid w:val="00C75F3E"/>
    <w:rsid w:val="00C7675E"/>
    <w:rsid w:val="00C80A0D"/>
    <w:rsid w:val="00C80BCC"/>
    <w:rsid w:val="00C81973"/>
    <w:rsid w:val="00C82469"/>
    <w:rsid w:val="00C82E09"/>
    <w:rsid w:val="00C94914"/>
    <w:rsid w:val="00CA0632"/>
    <w:rsid w:val="00CA144E"/>
    <w:rsid w:val="00CA216E"/>
    <w:rsid w:val="00CA3256"/>
    <w:rsid w:val="00CB11D8"/>
    <w:rsid w:val="00CB77A6"/>
    <w:rsid w:val="00CB7938"/>
    <w:rsid w:val="00CC03F8"/>
    <w:rsid w:val="00CC0817"/>
    <w:rsid w:val="00CC3FC8"/>
    <w:rsid w:val="00CC769D"/>
    <w:rsid w:val="00CC7ED2"/>
    <w:rsid w:val="00CD153D"/>
    <w:rsid w:val="00CE086C"/>
    <w:rsid w:val="00CE3CD1"/>
    <w:rsid w:val="00CE63CD"/>
    <w:rsid w:val="00CF2205"/>
    <w:rsid w:val="00CF3880"/>
    <w:rsid w:val="00CF3A35"/>
    <w:rsid w:val="00CF48FA"/>
    <w:rsid w:val="00CF5701"/>
    <w:rsid w:val="00D04BEE"/>
    <w:rsid w:val="00D060C9"/>
    <w:rsid w:val="00D1080A"/>
    <w:rsid w:val="00D10EB2"/>
    <w:rsid w:val="00D1351B"/>
    <w:rsid w:val="00D135B5"/>
    <w:rsid w:val="00D16ED7"/>
    <w:rsid w:val="00D17B77"/>
    <w:rsid w:val="00D2032B"/>
    <w:rsid w:val="00D221C2"/>
    <w:rsid w:val="00D30B96"/>
    <w:rsid w:val="00D30C04"/>
    <w:rsid w:val="00D313DF"/>
    <w:rsid w:val="00D33FE4"/>
    <w:rsid w:val="00D3489E"/>
    <w:rsid w:val="00D413EF"/>
    <w:rsid w:val="00D41460"/>
    <w:rsid w:val="00D43763"/>
    <w:rsid w:val="00D449D2"/>
    <w:rsid w:val="00D4613F"/>
    <w:rsid w:val="00D545D2"/>
    <w:rsid w:val="00D602EE"/>
    <w:rsid w:val="00D60EA8"/>
    <w:rsid w:val="00D62D9F"/>
    <w:rsid w:val="00D62DCA"/>
    <w:rsid w:val="00D6304F"/>
    <w:rsid w:val="00D638C2"/>
    <w:rsid w:val="00D640F8"/>
    <w:rsid w:val="00D70AA4"/>
    <w:rsid w:val="00D77C80"/>
    <w:rsid w:val="00D8294A"/>
    <w:rsid w:val="00D832C9"/>
    <w:rsid w:val="00D83F51"/>
    <w:rsid w:val="00D84B6D"/>
    <w:rsid w:val="00D90EE1"/>
    <w:rsid w:val="00D93E4A"/>
    <w:rsid w:val="00D954F1"/>
    <w:rsid w:val="00D95F1F"/>
    <w:rsid w:val="00D96EC8"/>
    <w:rsid w:val="00DA452F"/>
    <w:rsid w:val="00DB25CE"/>
    <w:rsid w:val="00DC0234"/>
    <w:rsid w:val="00DC28FC"/>
    <w:rsid w:val="00DC2AF3"/>
    <w:rsid w:val="00DC303D"/>
    <w:rsid w:val="00DC47A3"/>
    <w:rsid w:val="00DC6942"/>
    <w:rsid w:val="00DC71B9"/>
    <w:rsid w:val="00DD2BB7"/>
    <w:rsid w:val="00DD3F87"/>
    <w:rsid w:val="00DD4D1A"/>
    <w:rsid w:val="00DD6EA8"/>
    <w:rsid w:val="00DE250C"/>
    <w:rsid w:val="00DE3B69"/>
    <w:rsid w:val="00DE5C2E"/>
    <w:rsid w:val="00DE7745"/>
    <w:rsid w:val="00DF1964"/>
    <w:rsid w:val="00DF35A0"/>
    <w:rsid w:val="00DF5D68"/>
    <w:rsid w:val="00E01109"/>
    <w:rsid w:val="00E01524"/>
    <w:rsid w:val="00E02E41"/>
    <w:rsid w:val="00E12080"/>
    <w:rsid w:val="00E12401"/>
    <w:rsid w:val="00E13D9A"/>
    <w:rsid w:val="00E17000"/>
    <w:rsid w:val="00E17004"/>
    <w:rsid w:val="00E173B5"/>
    <w:rsid w:val="00E17DE3"/>
    <w:rsid w:val="00E17E45"/>
    <w:rsid w:val="00E23BF0"/>
    <w:rsid w:val="00E263F5"/>
    <w:rsid w:val="00E26B55"/>
    <w:rsid w:val="00E27F32"/>
    <w:rsid w:val="00E33B8D"/>
    <w:rsid w:val="00E34EDA"/>
    <w:rsid w:val="00E359A0"/>
    <w:rsid w:val="00E36CAF"/>
    <w:rsid w:val="00E42443"/>
    <w:rsid w:val="00E43C6B"/>
    <w:rsid w:val="00E4477A"/>
    <w:rsid w:val="00E44A3F"/>
    <w:rsid w:val="00E53F40"/>
    <w:rsid w:val="00E5491B"/>
    <w:rsid w:val="00E554D9"/>
    <w:rsid w:val="00E565CC"/>
    <w:rsid w:val="00E6127F"/>
    <w:rsid w:val="00E66E38"/>
    <w:rsid w:val="00E66F7B"/>
    <w:rsid w:val="00E6774B"/>
    <w:rsid w:val="00E70BF5"/>
    <w:rsid w:val="00E726CE"/>
    <w:rsid w:val="00E739B8"/>
    <w:rsid w:val="00E76C94"/>
    <w:rsid w:val="00E81309"/>
    <w:rsid w:val="00E82DAE"/>
    <w:rsid w:val="00E8738E"/>
    <w:rsid w:val="00E90943"/>
    <w:rsid w:val="00E90AB6"/>
    <w:rsid w:val="00E92F54"/>
    <w:rsid w:val="00E941B4"/>
    <w:rsid w:val="00EA13DD"/>
    <w:rsid w:val="00EA3C79"/>
    <w:rsid w:val="00EA6647"/>
    <w:rsid w:val="00EA7538"/>
    <w:rsid w:val="00EB0779"/>
    <w:rsid w:val="00EB16CB"/>
    <w:rsid w:val="00EB78BC"/>
    <w:rsid w:val="00EB7E5C"/>
    <w:rsid w:val="00EB7FFA"/>
    <w:rsid w:val="00ED2607"/>
    <w:rsid w:val="00ED456B"/>
    <w:rsid w:val="00ED55FD"/>
    <w:rsid w:val="00EE0190"/>
    <w:rsid w:val="00EE2059"/>
    <w:rsid w:val="00EE39B7"/>
    <w:rsid w:val="00EE70A8"/>
    <w:rsid w:val="00EE7789"/>
    <w:rsid w:val="00EE794D"/>
    <w:rsid w:val="00EF1A42"/>
    <w:rsid w:val="00EF2C33"/>
    <w:rsid w:val="00EF453B"/>
    <w:rsid w:val="00EF4642"/>
    <w:rsid w:val="00F01DE8"/>
    <w:rsid w:val="00F026D4"/>
    <w:rsid w:val="00F039B9"/>
    <w:rsid w:val="00F040A1"/>
    <w:rsid w:val="00F05F42"/>
    <w:rsid w:val="00F062E3"/>
    <w:rsid w:val="00F069FC"/>
    <w:rsid w:val="00F116E0"/>
    <w:rsid w:val="00F14433"/>
    <w:rsid w:val="00F17B31"/>
    <w:rsid w:val="00F234DA"/>
    <w:rsid w:val="00F25DAA"/>
    <w:rsid w:val="00F2625A"/>
    <w:rsid w:val="00F317B5"/>
    <w:rsid w:val="00F32D6E"/>
    <w:rsid w:val="00F346F7"/>
    <w:rsid w:val="00F35716"/>
    <w:rsid w:val="00F37C40"/>
    <w:rsid w:val="00F37E9D"/>
    <w:rsid w:val="00F415DF"/>
    <w:rsid w:val="00F45DED"/>
    <w:rsid w:val="00F4659D"/>
    <w:rsid w:val="00F46D0B"/>
    <w:rsid w:val="00F51919"/>
    <w:rsid w:val="00F51F9D"/>
    <w:rsid w:val="00F554E8"/>
    <w:rsid w:val="00F57100"/>
    <w:rsid w:val="00F57101"/>
    <w:rsid w:val="00F66539"/>
    <w:rsid w:val="00F66712"/>
    <w:rsid w:val="00F71DC3"/>
    <w:rsid w:val="00F74D5E"/>
    <w:rsid w:val="00F768B3"/>
    <w:rsid w:val="00F81559"/>
    <w:rsid w:val="00F84146"/>
    <w:rsid w:val="00F86116"/>
    <w:rsid w:val="00F86BEA"/>
    <w:rsid w:val="00F900C5"/>
    <w:rsid w:val="00F91CAF"/>
    <w:rsid w:val="00F936E9"/>
    <w:rsid w:val="00F973B4"/>
    <w:rsid w:val="00F9788B"/>
    <w:rsid w:val="00FA0A8D"/>
    <w:rsid w:val="00FA1A37"/>
    <w:rsid w:val="00FA2530"/>
    <w:rsid w:val="00FA2A17"/>
    <w:rsid w:val="00FA3D1A"/>
    <w:rsid w:val="00FA3DEF"/>
    <w:rsid w:val="00FA4F17"/>
    <w:rsid w:val="00FA5C1A"/>
    <w:rsid w:val="00FA70E8"/>
    <w:rsid w:val="00FA742E"/>
    <w:rsid w:val="00FB13FD"/>
    <w:rsid w:val="00FB4715"/>
    <w:rsid w:val="00FB53C7"/>
    <w:rsid w:val="00FB6366"/>
    <w:rsid w:val="00FB7C65"/>
    <w:rsid w:val="00FC13F8"/>
    <w:rsid w:val="00FC248C"/>
    <w:rsid w:val="00FC284A"/>
    <w:rsid w:val="00FC33E6"/>
    <w:rsid w:val="00FC3DFE"/>
    <w:rsid w:val="00FC43EA"/>
    <w:rsid w:val="00FC71C8"/>
    <w:rsid w:val="00FD36C9"/>
    <w:rsid w:val="00FD45F1"/>
    <w:rsid w:val="00FD59CA"/>
    <w:rsid w:val="00FD5C81"/>
    <w:rsid w:val="00FE2B32"/>
    <w:rsid w:val="00FF412C"/>
    <w:rsid w:val="00FF5F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qFormat="1"/>
    <w:lsdException w:name="heading 2" w:semiHidden="0" w:qFormat="1"/>
    <w:lsdException w:name="heading 3" w:semiHidden="0" w:qFormat="1"/>
    <w:lsdException w:name="heading 4" w:semiHidden="0" w:qFormat="1"/>
    <w:lsdException w:name="heading 5" w:semiHidden="0" w:qFormat="1"/>
    <w:lsdException w:name="heading 6" w:semiHidden="0" w:qFormat="1"/>
    <w:lsdException w:name="heading 7" w:semiHidden="0" w:qFormat="1"/>
    <w:lsdException w:name="heading 8" w:uiPriority="9" w:unhideWhenUsed="1" w:qFormat="1"/>
    <w:lsdException w:name="heading 9" w:semiHidden="0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4" w:uiPriority="39" w:unhideWhenUsed="1"/>
    <w:lsdException w:name="toc 5" w:uiPriority="39" w:unhideWhenUsed="1"/>
    <w:lsdException w:name="toc 6" w:uiPriority="39" w:unhideWhenUsed="1"/>
    <w:lsdException w:name="toc 7" w:uiPriority="39" w:unhideWhenUsed="1"/>
    <w:lsdException w:name="toc 8" w:uiPriority="39" w:unhideWhenUsed="1"/>
    <w:lsdException w:name="toc 9" w:uiPriority="39" w:unhideWhenUsed="1"/>
    <w:lsdException w:name="Normal Indent" w:unhideWhenUsed="1"/>
    <w:lsdException w:name="annotation text" w:unhideWhenUsed="1"/>
    <w:lsdException w:name="index heading" w:unhideWhenUsed="1"/>
    <w:lsdException w:name="caption" w:uiPriority="35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nhideWhenUsed="1"/>
    <w:lsdException w:name="line number" w:unhideWhenUsed="1"/>
    <w:lsdException w:name="table of authorities" w:unhideWhenUsed="1"/>
    <w:lsdException w:name="macro" w:unhideWhenUsed="1"/>
    <w:lsdException w:name="toa heading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semiHidden="0" w:qFormat="1"/>
    <w:lsdException w:name="Closing" w:unhideWhenUsed="1"/>
    <w:lsdException w:name="Signature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semiHidden="0" w:qFormat="1"/>
    <w:lsdException w:name="Salutation" w:unhideWhenUsed="1"/>
    <w:lsdException w:name="Date" w:unhideWhenUsed="1"/>
    <w:lsdException w:name="Note Heading" w:unhideWhenUsed="1"/>
    <w:lsdException w:name="Body Text 3" w:unhideWhenUsed="1"/>
    <w:lsdException w:name="Body Text Indent 3" w:unhideWhenUsed="1"/>
    <w:lsdException w:name="Block Text" w:unhideWhenUsed="1"/>
    <w:lsdException w:name="FollowedHyperlink" w:unhideWhenUsed="1"/>
    <w:lsdException w:name="Strong" w:semiHidden="0" w:qFormat="1"/>
    <w:lsdException w:name="Emphasis" w:semiHidden="0" w:uiPriority="2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Table Grid" w:semiHidden="0"/>
    <w:lsdException w:name="Table Theme" w:unhideWhenUsed="1"/>
    <w:lsdException w:name="No Spacing" w:semiHidden="0" w:qFormat="1"/>
    <w:lsdException w:name="Light Shading" w:semiHidden="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semiHidden="0" w:qFormat="1"/>
  </w:latentStyles>
  <w:style w:type="paragraph" w:default="1" w:styleId="Normal">
    <w:name w:val="Normal"/>
    <w:qFormat/>
    <w:rsid w:val="00E12080"/>
    <w:pPr>
      <w:suppressAutoHyphens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Heading1">
    <w:name w:val="heading 1"/>
    <w:basedOn w:val="Normal"/>
    <w:next w:val="Normal"/>
    <w:link w:val="Heading1Char"/>
    <w:uiPriority w:val="99"/>
    <w:qFormat/>
    <w:rsid w:val="008B36BB"/>
    <w:pPr>
      <w:keepNext/>
      <w:keepLines/>
      <w:spacing w:before="480"/>
      <w:outlineLvl w:val="0"/>
    </w:pPr>
    <w:rPr>
      <w:rFonts w:ascii="Cambria" w:hAnsi="Cambria" w:cs="Cambria"/>
      <w:b/>
      <w:bCs/>
      <w:color w:val="365F91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8D57B5"/>
    <w:pPr>
      <w:keepNext/>
      <w:keepLines/>
      <w:spacing w:before="200"/>
      <w:outlineLvl w:val="1"/>
    </w:pPr>
    <w:rPr>
      <w:rFonts w:ascii="Cambria" w:hAnsi="Cambria" w:cs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9"/>
    <w:qFormat/>
    <w:rsid w:val="000E1BBA"/>
    <w:pPr>
      <w:keepNext/>
      <w:keepLines/>
      <w:spacing w:before="200"/>
      <w:outlineLvl w:val="2"/>
    </w:pPr>
    <w:rPr>
      <w:rFonts w:ascii="Cambria" w:hAnsi="Cambria" w:cs="Cambria"/>
      <w:b/>
      <w:bCs/>
      <w:color w:val="4F81BD"/>
    </w:rPr>
  </w:style>
  <w:style w:type="paragraph" w:styleId="Heading4">
    <w:name w:val="heading 4"/>
    <w:basedOn w:val="Normal"/>
    <w:next w:val="Normal"/>
    <w:link w:val="Heading4Char"/>
    <w:uiPriority w:val="99"/>
    <w:qFormat/>
    <w:rsid w:val="00B61F7A"/>
    <w:pPr>
      <w:keepNext/>
      <w:numPr>
        <w:numId w:val="14"/>
      </w:numPr>
      <w:shd w:val="clear" w:color="auto" w:fill="D9D9D9"/>
      <w:outlineLvl w:val="3"/>
    </w:pPr>
    <w:rPr>
      <w:rFonts w:ascii="Arial Narrow" w:hAnsi="Arial Narrow" w:cs="Arial Narrow"/>
      <w:b/>
      <w:bCs/>
      <w:sz w:val="26"/>
      <w:szCs w:val="26"/>
    </w:rPr>
  </w:style>
  <w:style w:type="paragraph" w:styleId="Heading5">
    <w:name w:val="heading 5"/>
    <w:basedOn w:val="Normal"/>
    <w:next w:val="Normal"/>
    <w:link w:val="Heading5Char"/>
    <w:uiPriority w:val="99"/>
    <w:qFormat/>
    <w:rsid w:val="0030736C"/>
    <w:pPr>
      <w:keepNext/>
      <w:keepLines/>
      <w:spacing w:before="200"/>
      <w:outlineLvl w:val="4"/>
    </w:pPr>
    <w:rPr>
      <w:rFonts w:ascii="Cambria" w:hAnsi="Cambria" w:cs="Cambria"/>
      <w:color w:val="243F60"/>
    </w:rPr>
  </w:style>
  <w:style w:type="paragraph" w:styleId="Heading6">
    <w:name w:val="heading 6"/>
    <w:basedOn w:val="Normal"/>
    <w:next w:val="Normal"/>
    <w:link w:val="Heading6Char"/>
    <w:uiPriority w:val="99"/>
    <w:qFormat/>
    <w:rsid w:val="00DD4D1A"/>
    <w:pPr>
      <w:keepNext/>
      <w:keepLines/>
      <w:spacing w:before="200"/>
      <w:outlineLvl w:val="5"/>
    </w:pPr>
    <w:rPr>
      <w:rFonts w:ascii="Cambria" w:hAnsi="Cambria" w:cs="Cambria"/>
      <w:i/>
      <w:iCs/>
      <w:color w:val="243F60"/>
    </w:rPr>
  </w:style>
  <w:style w:type="paragraph" w:styleId="Heading7">
    <w:name w:val="heading 7"/>
    <w:basedOn w:val="Normal"/>
    <w:next w:val="Normal"/>
    <w:link w:val="Heading7Char"/>
    <w:uiPriority w:val="99"/>
    <w:qFormat/>
    <w:rsid w:val="001956D2"/>
    <w:pPr>
      <w:keepNext/>
      <w:keepLines/>
      <w:spacing w:before="200"/>
      <w:outlineLvl w:val="6"/>
    </w:pPr>
    <w:rPr>
      <w:rFonts w:ascii="Cambria" w:hAnsi="Cambria" w:cs="Cambria"/>
      <w:i/>
      <w:iCs/>
      <w:color w:val="404040"/>
    </w:rPr>
  </w:style>
  <w:style w:type="paragraph" w:styleId="Heading9">
    <w:name w:val="heading 9"/>
    <w:basedOn w:val="Normal"/>
    <w:next w:val="Normal"/>
    <w:link w:val="Heading9Char"/>
    <w:uiPriority w:val="99"/>
    <w:qFormat/>
    <w:rsid w:val="00A052A2"/>
    <w:pPr>
      <w:keepNext/>
      <w:keepLines/>
      <w:spacing w:before="200"/>
      <w:outlineLvl w:val="8"/>
    </w:pPr>
    <w:rPr>
      <w:rFonts w:ascii="Cambria" w:hAnsi="Cambria" w:cs="Cambria"/>
      <w:i/>
      <w:iCs/>
      <w:color w:val="404040"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8B36BB"/>
    <w:rPr>
      <w:rFonts w:ascii="Cambria" w:hAnsi="Cambria" w:cs="Cambria"/>
      <w:b/>
      <w:bCs/>
      <w:color w:val="365F91"/>
      <w:sz w:val="28"/>
      <w:szCs w:val="28"/>
      <w:lang w:eastAsia="ar-SA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rsid w:val="008D57B5"/>
    <w:rPr>
      <w:rFonts w:ascii="Cambria" w:hAnsi="Cambria" w:cs="Cambria"/>
      <w:b/>
      <w:bCs/>
      <w:color w:val="4F81BD"/>
      <w:sz w:val="26"/>
      <w:szCs w:val="26"/>
      <w:lang w:eastAsia="ar-SA" w:bidi="ar-SA"/>
    </w:rPr>
  </w:style>
  <w:style w:type="character" w:customStyle="1" w:styleId="Heading3Char">
    <w:name w:val="Heading 3 Char"/>
    <w:basedOn w:val="DefaultParagraphFont"/>
    <w:link w:val="Heading3"/>
    <w:uiPriority w:val="99"/>
    <w:semiHidden/>
    <w:rsid w:val="000E1BBA"/>
    <w:rPr>
      <w:rFonts w:ascii="Cambria" w:hAnsi="Cambria" w:cs="Cambria"/>
      <w:b/>
      <w:bCs/>
      <w:color w:val="4F81BD"/>
      <w:sz w:val="24"/>
      <w:szCs w:val="24"/>
      <w:lang w:eastAsia="ar-SA" w:bidi="ar-SA"/>
    </w:rPr>
  </w:style>
  <w:style w:type="character" w:customStyle="1" w:styleId="Heading4Char">
    <w:name w:val="Heading 4 Char"/>
    <w:basedOn w:val="DefaultParagraphFont"/>
    <w:link w:val="Heading4"/>
    <w:uiPriority w:val="99"/>
    <w:rsid w:val="00B61F7A"/>
    <w:rPr>
      <w:rFonts w:ascii="Arial Narrow" w:hAnsi="Arial Narrow" w:cs="Arial Narrow"/>
      <w:b/>
      <w:bCs/>
      <w:sz w:val="24"/>
      <w:szCs w:val="24"/>
      <w:shd w:val="clear" w:color="auto" w:fill="D9D9D9"/>
      <w:lang w:eastAsia="ar-SA" w:bidi="ar-SA"/>
    </w:rPr>
  </w:style>
  <w:style w:type="character" w:customStyle="1" w:styleId="Heading5Char">
    <w:name w:val="Heading 5 Char"/>
    <w:basedOn w:val="DefaultParagraphFont"/>
    <w:link w:val="Heading5"/>
    <w:uiPriority w:val="99"/>
    <w:semiHidden/>
    <w:rsid w:val="0030736C"/>
    <w:rPr>
      <w:rFonts w:ascii="Cambria" w:hAnsi="Cambria" w:cs="Cambria"/>
      <w:color w:val="243F60"/>
      <w:sz w:val="24"/>
      <w:szCs w:val="24"/>
      <w:lang w:eastAsia="ar-SA" w:bidi="ar-SA"/>
    </w:rPr>
  </w:style>
  <w:style w:type="character" w:customStyle="1" w:styleId="Heading6Char">
    <w:name w:val="Heading 6 Char"/>
    <w:basedOn w:val="DefaultParagraphFont"/>
    <w:link w:val="Heading6"/>
    <w:uiPriority w:val="99"/>
    <w:semiHidden/>
    <w:rsid w:val="00DD4D1A"/>
    <w:rPr>
      <w:rFonts w:ascii="Cambria" w:hAnsi="Cambria" w:cs="Cambria"/>
      <w:i/>
      <w:iCs/>
      <w:color w:val="243F60"/>
      <w:sz w:val="24"/>
      <w:szCs w:val="24"/>
      <w:lang w:eastAsia="ar-SA" w:bidi="ar-SA"/>
    </w:rPr>
  </w:style>
  <w:style w:type="character" w:customStyle="1" w:styleId="Heading7Char">
    <w:name w:val="Heading 7 Char"/>
    <w:basedOn w:val="DefaultParagraphFont"/>
    <w:link w:val="Heading7"/>
    <w:uiPriority w:val="99"/>
    <w:semiHidden/>
    <w:rsid w:val="001956D2"/>
    <w:rPr>
      <w:rFonts w:ascii="Cambria" w:hAnsi="Cambria" w:cs="Cambria"/>
      <w:i/>
      <w:iCs/>
      <w:color w:val="404040"/>
      <w:sz w:val="24"/>
      <w:szCs w:val="24"/>
      <w:lang w:eastAsia="ar-SA" w:bidi="ar-SA"/>
    </w:rPr>
  </w:style>
  <w:style w:type="character" w:customStyle="1" w:styleId="Heading9Char">
    <w:name w:val="Heading 9 Char"/>
    <w:basedOn w:val="DefaultParagraphFont"/>
    <w:link w:val="Heading9"/>
    <w:uiPriority w:val="99"/>
    <w:semiHidden/>
    <w:rsid w:val="00A052A2"/>
    <w:rPr>
      <w:rFonts w:ascii="Cambria" w:hAnsi="Cambria" w:cs="Cambria"/>
      <w:i/>
      <w:iCs/>
      <w:color w:val="404040"/>
      <w:sz w:val="20"/>
      <w:szCs w:val="20"/>
      <w:lang w:eastAsia="ar-SA" w:bidi="ar-SA"/>
    </w:rPr>
  </w:style>
  <w:style w:type="paragraph" w:styleId="Header">
    <w:name w:val="header"/>
    <w:basedOn w:val="Normal"/>
    <w:link w:val="HeaderChar"/>
    <w:uiPriority w:val="99"/>
    <w:rsid w:val="009B0367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B0367"/>
    <w:rPr>
      <w:rFonts w:ascii="Times New Roman" w:hAnsi="Times New Roman" w:cs="Times New Roman"/>
      <w:sz w:val="24"/>
      <w:szCs w:val="24"/>
      <w:lang w:eastAsia="ar-SA" w:bidi="ar-SA"/>
    </w:rPr>
  </w:style>
  <w:style w:type="paragraph" w:styleId="Footer">
    <w:name w:val="footer"/>
    <w:basedOn w:val="Normal"/>
    <w:link w:val="FooterChar"/>
    <w:uiPriority w:val="99"/>
    <w:rsid w:val="009B0367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B0367"/>
    <w:rPr>
      <w:rFonts w:ascii="Times New Roman" w:hAnsi="Times New Roman" w:cs="Times New Roman"/>
      <w:sz w:val="24"/>
      <w:szCs w:val="24"/>
      <w:lang w:eastAsia="ar-SA" w:bidi="ar-SA"/>
    </w:rPr>
  </w:style>
  <w:style w:type="paragraph" w:styleId="BalloonText">
    <w:name w:val="Balloon Text"/>
    <w:basedOn w:val="Normal"/>
    <w:link w:val="BalloonTextChar"/>
    <w:uiPriority w:val="99"/>
    <w:semiHidden/>
    <w:rsid w:val="009B036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B0367"/>
    <w:rPr>
      <w:rFonts w:ascii="Tahoma" w:hAnsi="Tahoma" w:cs="Tahoma"/>
      <w:sz w:val="16"/>
      <w:szCs w:val="16"/>
      <w:lang w:eastAsia="ar-SA" w:bidi="ar-SA"/>
    </w:rPr>
  </w:style>
  <w:style w:type="table" w:styleId="TableGrid">
    <w:name w:val="Table Grid"/>
    <w:basedOn w:val="TableNormal"/>
    <w:uiPriority w:val="99"/>
    <w:rsid w:val="008B36BB"/>
    <w:rPr>
      <w:rFonts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99"/>
    <w:rsid w:val="008B36BB"/>
    <w:rPr>
      <w:rFonts w:cs="Calibri"/>
      <w:color w:val="000000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styleId="TOCHeading">
    <w:name w:val="TOC Heading"/>
    <w:basedOn w:val="Heading1"/>
    <w:next w:val="Normal"/>
    <w:uiPriority w:val="99"/>
    <w:qFormat/>
    <w:rsid w:val="008B36BB"/>
    <w:pPr>
      <w:suppressAutoHyphens w:val="0"/>
      <w:spacing w:line="276" w:lineRule="auto"/>
      <w:outlineLvl w:val="9"/>
    </w:pPr>
    <w:rPr>
      <w:lang w:eastAsia="pl-PL"/>
    </w:rPr>
  </w:style>
  <w:style w:type="paragraph" w:styleId="TOC2">
    <w:name w:val="toc 2"/>
    <w:basedOn w:val="Normal"/>
    <w:next w:val="Normal"/>
    <w:autoRedefine/>
    <w:uiPriority w:val="99"/>
    <w:semiHidden/>
    <w:rsid w:val="008B36BB"/>
    <w:pPr>
      <w:suppressAutoHyphens w:val="0"/>
      <w:spacing w:after="100" w:line="276" w:lineRule="auto"/>
      <w:ind w:left="220"/>
    </w:pPr>
    <w:rPr>
      <w:rFonts w:ascii="Calibri" w:hAnsi="Calibri" w:cs="Calibri"/>
      <w:sz w:val="22"/>
      <w:szCs w:val="22"/>
      <w:lang w:eastAsia="pl-PL"/>
    </w:rPr>
  </w:style>
  <w:style w:type="paragraph" w:styleId="TOC1">
    <w:name w:val="toc 1"/>
    <w:basedOn w:val="Normal"/>
    <w:next w:val="Normal"/>
    <w:link w:val="TOC1Char"/>
    <w:autoRedefine/>
    <w:uiPriority w:val="99"/>
    <w:semiHidden/>
    <w:rsid w:val="008B36BB"/>
    <w:pPr>
      <w:suppressAutoHyphens w:val="0"/>
      <w:spacing w:after="100" w:line="276" w:lineRule="auto"/>
    </w:pPr>
    <w:rPr>
      <w:rFonts w:ascii="Arial Narrow" w:hAnsi="Arial Narrow" w:cs="Arial Narrow"/>
      <w:sz w:val="22"/>
      <w:szCs w:val="22"/>
      <w:lang w:eastAsia="pl-PL"/>
    </w:rPr>
  </w:style>
  <w:style w:type="paragraph" w:styleId="TOC3">
    <w:name w:val="toc 3"/>
    <w:basedOn w:val="Normal"/>
    <w:next w:val="Normal"/>
    <w:autoRedefine/>
    <w:uiPriority w:val="99"/>
    <w:semiHidden/>
    <w:rsid w:val="008B36BB"/>
    <w:pPr>
      <w:suppressAutoHyphens w:val="0"/>
      <w:spacing w:after="100" w:line="276" w:lineRule="auto"/>
      <w:ind w:left="440"/>
    </w:pPr>
    <w:rPr>
      <w:rFonts w:ascii="Calibri" w:hAnsi="Calibri" w:cs="Calibri"/>
      <w:sz w:val="22"/>
      <w:szCs w:val="22"/>
      <w:lang w:eastAsia="pl-PL"/>
    </w:rPr>
  </w:style>
  <w:style w:type="character" w:customStyle="1" w:styleId="TOC1Char">
    <w:name w:val="TOC 1 Char"/>
    <w:basedOn w:val="DefaultParagraphFont"/>
    <w:link w:val="TOC1"/>
    <w:uiPriority w:val="99"/>
    <w:rsid w:val="008B36BB"/>
    <w:rPr>
      <w:rFonts w:ascii="Arial Narrow" w:hAnsi="Arial Narrow" w:cs="Arial Narrow"/>
      <w:lang w:eastAsia="pl-PL"/>
    </w:rPr>
  </w:style>
  <w:style w:type="paragraph" w:styleId="ListParagraph">
    <w:name w:val="List Paragraph"/>
    <w:basedOn w:val="Normal"/>
    <w:uiPriority w:val="99"/>
    <w:qFormat/>
    <w:rsid w:val="0074337C"/>
    <w:pPr>
      <w:ind w:left="720"/>
      <w:contextualSpacing/>
    </w:pPr>
  </w:style>
  <w:style w:type="paragraph" w:customStyle="1" w:styleId="Listapunktowana1">
    <w:name w:val="Lista punktowana1"/>
    <w:basedOn w:val="Normal"/>
    <w:uiPriority w:val="99"/>
    <w:rsid w:val="000E1BBA"/>
    <w:rPr>
      <w:kern w:val="1"/>
    </w:rPr>
  </w:style>
  <w:style w:type="paragraph" w:customStyle="1" w:styleId="Standardowywciety">
    <w:name w:val="Standardowy_wciety"/>
    <w:basedOn w:val="Normal"/>
    <w:uiPriority w:val="99"/>
    <w:rsid w:val="008D57B5"/>
    <w:pPr>
      <w:ind w:left="709"/>
      <w:jc w:val="both"/>
    </w:pPr>
    <w:rPr>
      <w:rFonts w:ascii="MS Serif" w:hAnsi="MS Serif" w:cs="MS Serif"/>
      <w:sz w:val="20"/>
      <w:szCs w:val="20"/>
    </w:rPr>
  </w:style>
  <w:style w:type="paragraph" w:styleId="BodyTextIndent">
    <w:name w:val="Body Text Indent"/>
    <w:basedOn w:val="Normal"/>
    <w:link w:val="BodyTextIndentChar"/>
    <w:uiPriority w:val="99"/>
    <w:semiHidden/>
    <w:rsid w:val="009F6553"/>
    <w:pPr>
      <w:widowControl w:val="0"/>
      <w:suppressAutoHyphens w:val="0"/>
      <w:autoSpaceDE w:val="0"/>
      <w:autoSpaceDN w:val="0"/>
      <w:adjustRightInd w:val="0"/>
      <w:spacing w:before="240" w:line="360" w:lineRule="auto"/>
      <w:ind w:firstLine="431"/>
      <w:jc w:val="both"/>
    </w:pPr>
    <w:rPr>
      <w:rFonts w:ascii="Arial" w:hAnsi="Arial" w:cs="Arial"/>
      <w:lang w:eastAsia="pl-PL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9F6553"/>
    <w:rPr>
      <w:rFonts w:ascii="Arial" w:hAnsi="Arial" w:cs="Arial"/>
      <w:sz w:val="20"/>
      <w:szCs w:val="20"/>
      <w:lang w:eastAsia="pl-PL"/>
    </w:rPr>
  </w:style>
  <w:style w:type="character" w:styleId="Hyperlink">
    <w:name w:val="Hyperlink"/>
    <w:basedOn w:val="DefaultParagraphFont"/>
    <w:uiPriority w:val="99"/>
    <w:semiHidden/>
    <w:rsid w:val="009F6553"/>
    <w:rPr>
      <w:color w:val="0000FF"/>
      <w:u w:val="single"/>
    </w:rPr>
  </w:style>
  <w:style w:type="paragraph" w:customStyle="1" w:styleId="p1">
    <w:name w:val="p1"/>
    <w:basedOn w:val="Normal"/>
    <w:uiPriority w:val="99"/>
    <w:rsid w:val="009F6553"/>
    <w:pPr>
      <w:suppressAutoHyphens w:val="0"/>
      <w:spacing w:before="100" w:beforeAutospacing="1" w:after="100" w:afterAutospacing="1"/>
    </w:pPr>
    <w:rPr>
      <w:lang w:eastAsia="pl-PL"/>
    </w:rPr>
  </w:style>
  <w:style w:type="paragraph" w:customStyle="1" w:styleId="p0">
    <w:name w:val="p0"/>
    <w:basedOn w:val="Normal"/>
    <w:uiPriority w:val="99"/>
    <w:rsid w:val="009F6553"/>
    <w:pPr>
      <w:suppressAutoHyphens w:val="0"/>
      <w:spacing w:before="100" w:beforeAutospacing="1" w:after="100" w:afterAutospacing="1"/>
    </w:pPr>
    <w:rPr>
      <w:lang w:eastAsia="pl-PL"/>
    </w:rPr>
  </w:style>
  <w:style w:type="paragraph" w:styleId="EndnoteText">
    <w:name w:val="endnote text"/>
    <w:basedOn w:val="Normal"/>
    <w:link w:val="EndnoteTextChar"/>
    <w:uiPriority w:val="99"/>
    <w:semiHidden/>
    <w:rsid w:val="00851239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851239"/>
    <w:rPr>
      <w:rFonts w:ascii="Times New Roman" w:hAnsi="Times New Roman" w:cs="Times New Roman"/>
      <w:sz w:val="20"/>
      <w:szCs w:val="20"/>
      <w:lang w:eastAsia="ar-SA" w:bidi="ar-SA"/>
    </w:rPr>
  </w:style>
  <w:style w:type="character" w:styleId="EndnoteReference">
    <w:name w:val="endnote reference"/>
    <w:basedOn w:val="DefaultParagraphFont"/>
    <w:uiPriority w:val="99"/>
    <w:semiHidden/>
    <w:rsid w:val="00851239"/>
    <w:rPr>
      <w:vertAlign w:val="superscript"/>
    </w:rPr>
  </w:style>
  <w:style w:type="paragraph" w:styleId="BodyText2">
    <w:name w:val="Body Text 2"/>
    <w:basedOn w:val="Normal"/>
    <w:link w:val="BodyText2Char"/>
    <w:uiPriority w:val="99"/>
    <w:semiHidden/>
    <w:rsid w:val="001956D2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1956D2"/>
    <w:rPr>
      <w:rFonts w:ascii="Times New Roman" w:hAnsi="Times New Roman" w:cs="Times New Roman"/>
      <w:sz w:val="24"/>
      <w:szCs w:val="24"/>
      <w:lang w:eastAsia="ar-SA" w:bidi="ar-SA"/>
    </w:rPr>
  </w:style>
  <w:style w:type="paragraph" w:styleId="BodyTextIndent2">
    <w:name w:val="Body Text Indent 2"/>
    <w:basedOn w:val="Normal"/>
    <w:link w:val="BodyTextIndent2Char"/>
    <w:uiPriority w:val="99"/>
    <w:rsid w:val="001956D2"/>
    <w:pPr>
      <w:suppressAutoHyphens w:val="0"/>
      <w:spacing w:after="120" w:line="480" w:lineRule="auto"/>
      <w:ind w:left="283"/>
    </w:pPr>
    <w:rPr>
      <w:sz w:val="20"/>
      <w:szCs w:val="20"/>
      <w:lang w:eastAsia="pl-PL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1956D2"/>
    <w:rPr>
      <w:rFonts w:ascii="Times New Roman" w:hAnsi="Times New Roman" w:cs="Times New Roman"/>
      <w:sz w:val="20"/>
      <w:szCs w:val="20"/>
      <w:lang w:eastAsia="pl-PL"/>
    </w:rPr>
  </w:style>
  <w:style w:type="paragraph" w:styleId="BodyText">
    <w:name w:val="Body Text"/>
    <w:basedOn w:val="Normal"/>
    <w:link w:val="BodyTextChar"/>
    <w:uiPriority w:val="99"/>
    <w:rsid w:val="00815F5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815F5D"/>
    <w:rPr>
      <w:rFonts w:ascii="Times New Roman" w:hAnsi="Times New Roman" w:cs="Times New Roman"/>
      <w:sz w:val="24"/>
      <w:szCs w:val="24"/>
      <w:lang w:eastAsia="ar-SA" w:bidi="ar-SA"/>
    </w:rPr>
  </w:style>
  <w:style w:type="paragraph" w:styleId="Subtitle">
    <w:name w:val="Subtitle"/>
    <w:basedOn w:val="Normal"/>
    <w:next w:val="BodyText"/>
    <w:link w:val="SubtitleChar"/>
    <w:uiPriority w:val="99"/>
    <w:qFormat/>
    <w:rsid w:val="00815F5D"/>
    <w:pPr>
      <w:keepNext/>
      <w:spacing w:before="240" w:after="120"/>
      <w:jc w:val="center"/>
    </w:pPr>
    <w:rPr>
      <w:rFonts w:ascii="Arial" w:eastAsia="Calibri" w:hAnsi="Arial" w:cs="Arial"/>
      <w:i/>
      <w:iCs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99"/>
    <w:rsid w:val="00815F5D"/>
    <w:rPr>
      <w:rFonts w:ascii="Arial" w:hAnsi="Arial" w:cs="Arial"/>
      <w:i/>
      <w:iCs/>
      <w:sz w:val="28"/>
      <w:szCs w:val="28"/>
      <w:lang w:eastAsia="ar-SA" w:bidi="ar-SA"/>
    </w:rPr>
  </w:style>
  <w:style w:type="paragraph" w:customStyle="1" w:styleId="WW-Tekstpodstawowy2">
    <w:name w:val="WW-Tekst podstawowy 2"/>
    <w:basedOn w:val="Normal"/>
    <w:uiPriority w:val="99"/>
    <w:rsid w:val="00E4477A"/>
    <w:pPr>
      <w:jc w:val="both"/>
    </w:pPr>
    <w:rPr>
      <w:rFonts w:ascii="Arial" w:hAnsi="Arial" w:cs="Arial"/>
    </w:rPr>
  </w:style>
  <w:style w:type="paragraph" w:customStyle="1" w:styleId="Tekstpodstawowywcity31">
    <w:name w:val="Tekst podstawowy wcięty 31"/>
    <w:basedOn w:val="Normal"/>
    <w:uiPriority w:val="99"/>
    <w:rsid w:val="00E4477A"/>
    <w:pPr>
      <w:ind w:left="709"/>
    </w:pPr>
    <w:rPr>
      <w:rFonts w:ascii="Arial" w:hAnsi="Arial" w:cs="Arial"/>
    </w:rPr>
  </w:style>
  <w:style w:type="paragraph" w:customStyle="1" w:styleId="Tekstpodstawowywcity3">
    <w:name w:val="Tekst podstawowy wci?ty 3"/>
    <w:basedOn w:val="Normal"/>
    <w:uiPriority w:val="99"/>
    <w:rsid w:val="00E4477A"/>
    <w:pPr>
      <w:ind w:left="709"/>
    </w:pPr>
    <w:rPr>
      <w:rFonts w:ascii="Arial" w:hAnsi="Arial" w:cs="Arial"/>
    </w:rPr>
  </w:style>
  <w:style w:type="paragraph" w:customStyle="1" w:styleId="Tekstpodstawowywcity32">
    <w:name w:val="Tekst podstawowy wcięty 32"/>
    <w:basedOn w:val="Normal"/>
    <w:uiPriority w:val="99"/>
    <w:rsid w:val="00E4477A"/>
    <w:pPr>
      <w:ind w:left="709"/>
    </w:pPr>
    <w:rPr>
      <w:rFonts w:ascii="Arial" w:hAnsi="Arial" w:cs="Arial"/>
    </w:rPr>
  </w:style>
  <w:style w:type="paragraph" w:customStyle="1" w:styleId="Tekstpodstawowy21">
    <w:name w:val="Tekst podstawowy 21"/>
    <w:basedOn w:val="Normal"/>
    <w:uiPriority w:val="99"/>
    <w:rsid w:val="00B87682"/>
    <w:pPr>
      <w:widowControl w:val="0"/>
      <w:overflowPunct w:val="0"/>
      <w:autoSpaceDE w:val="0"/>
      <w:ind w:left="567"/>
      <w:jc w:val="both"/>
      <w:textAlignment w:val="baseline"/>
    </w:pPr>
    <w:rPr>
      <w:sz w:val="20"/>
      <w:szCs w:val="20"/>
    </w:rPr>
  </w:style>
  <w:style w:type="paragraph" w:customStyle="1" w:styleId="Podstawowy">
    <w:name w:val="Podstawowy"/>
    <w:basedOn w:val="Normal"/>
    <w:uiPriority w:val="99"/>
    <w:rsid w:val="00B87682"/>
    <w:pPr>
      <w:jc w:val="both"/>
    </w:pPr>
    <w:rPr>
      <w:rFonts w:ascii="Arial Narrow" w:hAnsi="Arial Narrow" w:cs="Arial Narrow"/>
      <w:sz w:val="22"/>
      <w:szCs w:val="22"/>
    </w:rPr>
  </w:style>
  <w:style w:type="paragraph" w:customStyle="1" w:styleId="Zwykytekst4">
    <w:name w:val="Zwykły tekst4"/>
    <w:basedOn w:val="Normal"/>
    <w:uiPriority w:val="99"/>
    <w:rsid w:val="00B87682"/>
    <w:pPr>
      <w:widowControl w:val="0"/>
    </w:pPr>
    <w:rPr>
      <w:rFonts w:ascii="Courier New" w:hAnsi="Courier New" w:cs="Courier New"/>
      <w:sz w:val="20"/>
      <w:szCs w:val="20"/>
    </w:rPr>
  </w:style>
  <w:style w:type="paragraph" w:customStyle="1" w:styleId="Zwykytekst5">
    <w:name w:val="Zwykły tekst5"/>
    <w:basedOn w:val="Normal"/>
    <w:uiPriority w:val="99"/>
    <w:rsid w:val="00B87682"/>
    <w:pPr>
      <w:widowControl w:val="0"/>
    </w:pPr>
    <w:rPr>
      <w:rFonts w:ascii="Courier New" w:hAnsi="Courier New" w:cs="Courier New"/>
      <w:sz w:val="20"/>
      <w:szCs w:val="20"/>
    </w:rPr>
  </w:style>
  <w:style w:type="paragraph" w:customStyle="1" w:styleId="Nagwek1">
    <w:name w:val="Nagłówek1"/>
    <w:basedOn w:val="Normal"/>
    <w:next w:val="BodyText"/>
    <w:uiPriority w:val="99"/>
    <w:rsid w:val="002174B3"/>
    <w:pPr>
      <w:keepNext/>
      <w:spacing w:before="240" w:after="120"/>
    </w:pPr>
    <w:rPr>
      <w:rFonts w:ascii="Arial" w:eastAsia="Calibri" w:hAnsi="Arial" w:cs="Arial"/>
      <w:sz w:val="28"/>
      <w:szCs w:val="28"/>
    </w:rPr>
  </w:style>
  <w:style w:type="paragraph" w:customStyle="1" w:styleId="Nagwek6">
    <w:name w:val="Nagłówek6"/>
    <w:basedOn w:val="Normal"/>
    <w:next w:val="BodyText"/>
    <w:uiPriority w:val="99"/>
    <w:rsid w:val="00925836"/>
    <w:pPr>
      <w:keepNext/>
      <w:widowControl w:val="0"/>
      <w:spacing w:before="240" w:after="120"/>
    </w:pPr>
    <w:rPr>
      <w:rFonts w:ascii="Arial" w:eastAsia="Calibri" w:hAnsi="Arial" w:cs="Arial"/>
      <w:kern w:val="1"/>
      <w:sz w:val="28"/>
      <w:szCs w:val="28"/>
    </w:rPr>
  </w:style>
  <w:style w:type="paragraph" w:styleId="List">
    <w:name w:val="List"/>
    <w:basedOn w:val="BodyText"/>
    <w:uiPriority w:val="99"/>
    <w:rsid w:val="00925836"/>
    <w:pPr>
      <w:widowControl w:val="0"/>
    </w:pPr>
    <w:rPr>
      <w:rFonts w:eastAsia="Calibri"/>
      <w:kern w:val="1"/>
    </w:rPr>
  </w:style>
  <w:style w:type="paragraph" w:customStyle="1" w:styleId="Zawartotabeli">
    <w:name w:val="Zawartość tabeli"/>
    <w:basedOn w:val="Normal"/>
    <w:uiPriority w:val="99"/>
    <w:rsid w:val="00925836"/>
    <w:pPr>
      <w:widowControl w:val="0"/>
      <w:suppressLineNumbers/>
    </w:pPr>
    <w:rPr>
      <w:rFonts w:eastAsia="Calibri"/>
      <w:kern w:val="1"/>
    </w:rPr>
  </w:style>
  <w:style w:type="paragraph" w:customStyle="1" w:styleId="Default">
    <w:name w:val="Default"/>
    <w:uiPriority w:val="99"/>
    <w:rsid w:val="00925836"/>
    <w:pPr>
      <w:suppressAutoHyphens/>
      <w:spacing w:line="100" w:lineRule="atLeast"/>
    </w:pPr>
    <w:rPr>
      <w:rFonts w:ascii="Arial" w:hAnsi="Arial" w:cs="Arial"/>
      <w:color w:val="000000"/>
      <w:sz w:val="24"/>
      <w:szCs w:val="24"/>
      <w:lang w:eastAsia="ar-SA"/>
    </w:rPr>
  </w:style>
  <w:style w:type="paragraph" w:styleId="NormalWeb">
    <w:name w:val="Normal (Web)"/>
    <w:basedOn w:val="Normal"/>
    <w:uiPriority w:val="99"/>
    <w:rsid w:val="00925836"/>
    <w:pPr>
      <w:spacing w:before="100" w:after="100"/>
    </w:pPr>
    <w:rPr>
      <w:kern w:val="1"/>
    </w:rPr>
  </w:style>
  <w:style w:type="character" w:styleId="Strong">
    <w:name w:val="Strong"/>
    <w:basedOn w:val="DefaultParagraphFont"/>
    <w:uiPriority w:val="99"/>
    <w:qFormat/>
    <w:rsid w:val="006E36BF"/>
    <w:rPr>
      <w:b/>
      <w:bCs/>
    </w:rPr>
  </w:style>
  <w:style w:type="table" w:customStyle="1" w:styleId="Tabela-Siatka1">
    <w:name w:val="Tabela - Siatka1"/>
    <w:uiPriority w:val="99"/>
    <w:rsid w:val="00EE2059"/>
    <w:rPr>
      <w:rFonts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99"/>
    <w:qFormat/>
    <w:rsid w:val="00B2189A"/>
    <w:pPr>
      <w:suppressAutoHyphens/>
    </w:pPr>
    <w:rPr>
      <w:rFonts w:cs="Calibri"/>
      <w:lang w:eastAsia="ar-SA"/>
    </w:rPr>
  </w:style>
  <w:style w:type="paragraph" w:styleId="HTMLPreformatted">
    <w:name w:val="HTML Preformatted"/>
    <w:basedOn w:val="Normal"/>
    <w:link w:val="HTMLPreformattedChar"/>
    <w:uiPriority w:val="99"/>
    <w:rsid w:val="00A003D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 w:cs="Courier New"/>
      <w:sz w:val="20"/>
      <w:szCs w:val="20"/>
      <w:lang w:eastAsia="pl-PL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A003DC"/>
    <w:rPr>
      <w:rFonts w:ascii="Courier New" w:hAnsi="Courier New" w:cs="Courier New"/>
      <w:sz w:val="20"/>
      <w:szCs w:val="20"/>
      <w:lang w:eastAsia="pl-PL"/>
    </w:rPr>
  </w:style>
  <w:style w:type="paragraph" w:styleId="BodyTextFirstIndent">
    <w:name w:val="Body Text First Indent"/>
    <w:basedOn w:val="BodyText"/>
    <w:link w:val="BodyTextFirstIndentChar"/>
    <w:uiPriority w:val="99"/>
    <w:rsid w:val="00E70BF5"/>
    <w:pPr>
      <w:spacing w:after="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E70BF5"/>
  </w:style>
  <w:style w:type="paragraph" w:styleId="BodyTextFirstIndent2">
    <w:name w:val="Body Text First Indent 2"/>
    <w:basedOn w:val="BodyTextIndent"/>
    <w:link w:val="BodyTextFirstIndent2Char"/>
    <w:uiPriority w:val="99"/>
    <w:semiHidden/>
    <w:rsid w:val="00E70BF5"/>
    <w:pPr>
      <w:widowControl/>
      <w:suppressAutoHyphens/>
      <w:autoSpaceDE/>
      <w:autoSpaceDN/>
      <w:adjustRightInd/>
      <w:spacing w:before="0" w:line="240" w:lineRule="auto"/>
      <w:ind w:left="360" w:firstLine="360"/>
      <w:jc w:val="left"/>
    </w:pPr>
    <w:rPr>
      <w:rFonts w:ascii="Times New Roman" w:hAnsi="Times New Roman" w:cs="Times New Roman"/>
      <w:lang w:eastAsia="ar-SA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E70BF5"/>
    <w:rPr>
      <w:rFonts w:ascii="Times New Roman" w:hAnsi="Times New Roman" w:cs="Times New Roman"/>
      <w:sz w:val="24"/>
      <w:szCs w:val="24"/>
      <w:lang w:eastAsia="ar-SA" w:bidi="ar-SA"/>
    </w:rPr>
  </w:style>
  <w:style w:type="paragraph" w:styleId="Title">
    <w:name w:val="Title"/>
    <w:basedOn w:val="Normal"/>
    <w:link w:val="TitleChar"/>
    <w:uiPriority w:val="99"/>
    <w:qFormat/>
    <w:rsid w:val="00E70BF5"/>
    <w:pPr>
      <w:suppressAutoHyphens w:val="0"/>
      <w:autoSpaceDE w:val="0"/>
      <w:autoSpaceDN w:val="0"/>
      <w:adjustRightInd w:val="0"/>
      <w:jc w:val="center"/>
    </w:pPr>
    <w:rPr>
      <w:b/>
      <w:bCs/>
      <w:lang w:eastAsia="pl-PL"/>
    </w:rPr>
  </w:style>
  <w:style w:type="character" w:customStyle="1" w:styleId="TitleChar">
    <w:name w:val="Title Char"/>
    <w:basedOn w:val="DefaultParagraphFont"/>
    <w:link w:val="Title"/>
    <w:uiPriority w:val="99"/>
    <w:rsid w:val="00E70BF5"/>
    <w:rPr>
      <w:rFonts w:ascii="Times New Roman" w:hAnsi="Times New Roman" w:cs="Times New Roman"/>
      <w:b/>
      <w:bCs/>
      <w:sz w:val="24"/>
      <w:szCs w:val="24"/>
      <w:lang w:eastAsia="pl-PL"/>
    </w:rPr>
  </w:style>
  <w:style w:type="paragraph" w:customStyle="1" w:styleId="Wysunicieobszarutekstu">
    <w:name w:val="Wysunięcie obszaru tekstu"/>
    <w:basedOn w:val="Normal"/>
    <w:uiPriority w:val="99"/>
    <w:rsid w:val="00E70BF5"/>
    <w:pPr>
      <w:widowControl w:val="0"/>
      <w:suppressAutoHyphens w:val="0"/>
      <w:autoSpaceDE w:val="0"/>
      <w:autoSpaceDN w:val="0"/>
      <w:adjustRightInd w:val="0"/>
      <w:ind w:left="709" w:firstLine="1"/>
    </w:pPr>
    <w:rPr>
      <w:rFonts w:ascii="Arial Narrow" w:hAnsi="Arial Narrow" w:cs="Arial Narrow"/>
      <w:color w:val="000000"/>
      <w:sz w:val="20"/>
      <w:szCs w:val="20"/>
      <w:lang w:eastAsia="pl-PL"/>
    </w:rPr>
  </w:style>
  <w:style w:type="paragraph" w:customStyle="1" w:styleId="WW-Tekstpodstawowywcity3">
    <w:name w:val="WW-Tekst podstawowy wci?ty 3"/>
    <w:basedOn w:val="Normal"/>
    <w:uiPriority w:val="99"/>
    <w:rsid w:val="00E70BF5"/>
    <w:pPr>
      <w:widowControl w:val="0"/>
      <w:suppressAutoHyphens w:val="0"/>
      <w:autoSpaceDE w:val="0"/>
      <w:autoSpaceDN w:val="0"/>
      <w:adjustRightInd w:val="0"/>
      <w:ind w:left="454" w:firstLine="1"/>
    </w:pPr>
    <w:rPr>
      <w:rFonts w:ascii="Arial Narrow" w:hAnsi="Arial Narrow" w:cs="Arial Narrow"/>
      <w:color w:val="000000"/>
      <w:sz w:val="20"/>
      <w:szCs w:val="20"/>
      <w:lang w:eastAsia="pl-PL"/>
    </w:rPr>
  </w:style>
  <w:style w:type="paragraph" w:customStyle="1" w:styleId="name-product">
    <w:name w:val="name-product"/>
    <w:basedOn w:val="Normal"/>
    <w:uiPriority w:val="99"/>
    <w:rsid w:val="00705DD6"/>
    <w:pPr>
      <w:suppressAutoHyphens w:val="0"/>
      <w:spacing w:before="100" w:beforeAutospacing="1" w:after="100" w:afterAutospacing="1"/>
    </w:pPr>
    <w:rPr>
      <w:lang w:eastAsia="pl-PL"/>
    </w:rPr>
  </w:style>
  <w:style w:type="paragraph" w:customStyle="1" w:styleId="BodyTextIndent21">
    <w:name w:val="Body Text Indent 21"/>
    <w:basedOn w:val="Normal"/>
    <w:uiPriority w:val="99"/>
    <w:rsid w:val="00495871"/>
    <w:pPr>
      <w:overflowPunct w:val="0"/>
      <w:autoSpaceDE w:val="0"/>
      <w:ind w:firstLine="709"/>
      <w:jc w:val="both"/>
      <w:textAlignment w:val="baseline"/>
    </w:pPr>
    <w:rPr>
      <w:rFonts w:eastAsia="Calibri"/>
      <w:color w:val="000000"/>
    </w:rPr>
  </w:style>
  <w:style w:type="paragraph" w:customStyle="1" w:styleId="BodyTextIndent22">
    <w:name w:val="Body Text Indent 22"/>
    <w:basedOn w:val="Normal"/>
    <w:uiPriority w:val="99"/>
    <w:rsid w:val="00495871"/>
    <w:pPr>
      <w:overflowPunct w:val="0"/>
      <w:autoSpaceDE w:val="0"/>
      <w:ind w:left="142" w:firstLine="142"/>
      <w:jc w:val="both"/>
      <w:textAlignment w:val="baseline"/>
    </w:pPr>
    <w:rPr>
      <w:rFonts w:ascii="Arial" w:eastAsia="Calibri" w:hAnsi="Arial" w:cs="Arial"/>
    </w:rPr>
  </w:style>
  <w:style w:type="paragraph" w:styleId="FootnoteText">
    <w:name w:val="footnote text"/>
    <w:basedOn w:val="Normal"/>
    <w:link w:val="FootnoteTextChar"/>
    <w:uiPriority w:val="99"/>
    <w:semiHidden/>
    <w:rsid w:val="007C5119"/>
    <w:rPr>
      <w:rFonts w:eastAsia="Calibri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517644"/>
    <w:rPr>
      <w:rFonts w:ascii="Times New Roman" w:hAnsi="Times New Roman" w:cs="Times New Roman"/>
      <w:sz w:val="20"/>
      <w:szCs w:val="20"/>
      <w:lang w:eastAsia="ar-SA" w:bidi="ar-SA"/>
    </w:rPr>
  </w:style>
  <w:style w:type="character" w:styleId="PageNumber">
    <w:name w:val="page number"/>
    <w:basedOn w:val="DefaultParagraphFont"/>
    <w:uiPriority w:val="99"/>
    <w:rsid w:val="00E36CAF"/>
  </w:style>
  <w:style w:type="numbering" w:customStyle="1" w:styleId="Styl1">
    <w:name w:val="Styl1"/>
    <w:rsid w:val="006E4C46"/>
    <w:pPr>
      <w:numPr>
        <w:numId w:val="1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3279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3279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3279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3279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3279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327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327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327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327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327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327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3279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3279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3279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3279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3279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3279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3279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3279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3279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3279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3279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3279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3280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3280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933</TotalTime>
  <Pages>28</Pages>
  <Words>6262</Words>
  <Characters>-32766</Characters>
  <Application>Microsoft Office Outlook</Application>
  <DocSecurity>0</DocSecurity>
  <Lines>0</Lines>
  <Paragraphs>0</Paragraphs>
  <ScaleCrop>false</ScaleCrop>
  <Company>RGArchitekci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</dc:creator>
  <cp:keywords/>
  <dc:description/>
  <cp:lastModifiedBy>Samsung</cp:lastModifiedBy>
  <cp:revision>111</cp:revision>
  <cp:lastPrinted>2015-09-23T09:28:00Z</cp:lastPrinted>
  <dcterms:created xsi:type="dcterms:W3CDTF">2015-10-27T14:06:00Z</dcterms:created>
  <dcterms:modified xsi:type="dcterms:W3CDTF">2015-12-23T09:06:00Z</dcterms:modified>
</cp:coreProperties>
</file>